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3FFCE" w14:textId="42F7FC77" w:rsidR="00523E2F" w:rsidRPr="006D448E" w:rsidRDefault="00523E2F" w:rsidP="00256308">
      <w:pPr>
        <w:autoSpaceDE w:val="0"/>
        <w:autoSpaceDN w:val="0"/>
        <w:adjustRightInd w:val="0"/>
        <w:spacing w:after="0" w:line="276" w:lineRule="auto"/>
        <w:rPr>
          <w:rFonts w:cs="AppleSystemUIFont"/>
          <w:kern w:val="0"/>
          <w:sz w:val="22"/>
          <w:szCs w:val="22"/>
          <w:lang w:val="en-GB"/>
        </w:rPr>
      </w:pPr>
      <w:r w:rsidRPr="006D448E">
        <w:rPr>
          <w:rFonts w:cs="AppleSystemUIFont"/>
          <w:b/>
          <w:bCs/>
          <w:kern w:val="0"/>
          <w:sz w:val="22"/>
          <w:szCs w:val="22"/>
          <w:lang w:val="en-GB"/>
        </w:rPr>
        <w:t>FOR IMMEDIATE RELEASE</w:t>
      </w:r>
    </w:p>
    <w:p w14:paraId="0B946963" w14:textId="3BC74233" w:rsidR="008D4EA7" w:rsidRPr="006D448E" w:rsidRDefault="00DC3AD2" w:rsidP="00DC4CF9">
      <w:pPr>
        <w:pStyle w:val="whitespace-pre-wrap"/>
        <w:rPr>
          <w:rFonts w:asciiTheme="minorHAnsi" w:hAnsiTheme="minorHAnsi"/>
          <w:b/>
          <w:bCs/>
          <w:sz w:val="22"/>
          <w:szCs w:val="22"/>
        </w:rPr>
      </w:pPr>
      <w:r w:rsidRPr="006D448E">
        <w:rPr>
          <w:rFonts w:asciiTheme="minorHAnsi" w:hAnsiTheme="minorHAnsi"/>
          <w:b/>
          <w:bCs/>
          <w:sz w:val="22"/>
          <w:szCs w:val="22"/>
        </w:rPr>
        <w:t>Aviation executives call on tourism boards to boost Africa air routes</w:t>
      </w:r>
    </w:p>
    <w:p w14:paraId="37C3CD42" w14:textId="01CF470A" w:rsidR="00DC4CF9" w:rsidRPr="006D448E" w:rsidRDefault="004F2F08" w:rsidP="00DC4CF9">
      <w:pPr>
        <w:pStyle w:val="whitespace-pre-wrap"/>
        <w:rPr>
          <w:rFonts w:asciiTheme="minorHAnsi" w:hAnsiTheme="minorHAnsi"/>
          <w:sz w:val="22"/>
          <w:szCs w:val="22"/>
        </w:rPr>
      </w:pPr>
      <w:r w:rsidRPr="006D448E">
        <w:rPr>
          <w:rFonts w:asciiTheme="minorHAnsi" w:hAnsiTheme="minorHAnsi" w:cs="AppleSystemUIFont"/>
          <w:b/>
          <w:bCs/>
          <w:sz w:val="22"/>
          <w:szCs w:val="22"/>
          <w:lang w:val="en-GB"/>
        </w:rPr>
        <w:t>WINDHOEK</w:t>
      </w:r>
      <w:r w:rsidR="00B45A07" w:rsidRPr="006D448E">
        <w:rPr>
          <w:rFonts w:asciiTheme="minorHAnsi" w:hAnsiTheme="minorHAnsi" w:cs="AppleSystemUIFont"/>
          <w:b/>
          <w:bCs/>
          <w:sz w:val="22"/>
          <w:szCs w:val="22"/>
          <w:lang w:val="en-GB"/>
        </w:rPr>
        <w:t>,</w:t>
      </w:r>
      <w:r w:rsidR="00135D45" w:rsidRPr="006D448E">
        <w:rPr>
          <w:rFonts w:asciiTheme="minorHAnsi" w:hAnsiTheme="minorHAnsi" w:cs="AppleSystemUIFont"/>
          <w:b/>
          <w:bCs/>
          <w:sz w:val="22"/>
          <w:szCs w:val="22"/>
          <w:lang w:val="en-GB"/>
        </w:rPr>
        <w:t xml:space="preserve"> </w:t>
      </w:r>
      <w:r w:rsidR="00DC4CF9" w:rsidRPr="006D448E">
        <w:rPr>
          <w:rFonts w:asciiTheme="minorHAnsi" w:hAnsiTheme="minorHAnsi" w:cs="AppleSystemUIFont"/>
          <w:b/>
          <w:bCs/>
          <w:sz w:val="22"/>
          <w:szCs w:val="22"/>
          <w:lang w:val="en-GB"/>
        </w:rPr>
        <w:t>0</w:t>
      </w:r>
      <w:r w:rsidR="00261249">
        <w:rPr>
          <w:rFonts w:asciiTheme="minorHAnsi" w:hAnsiTheme="minorHAnsi" w:cs="AppleSystemUIFont"/>
          <w:b/>
          <w:bCs/>
          <w:sz w:val="22"/>
          <w:szCs w:val="22"/>
          <w:lang w:val="en-GB"/>
        </w:rPr>
        <w:t>5</w:t>
      </w:r>
      <w:r w:rsidR="00DC4CF9" w:rsidRPr="006D448E">
        <w:rPr>
          <w:rFonts w:asciiTheme="minorHAnsi" w:hAnsiTheme="minorHAnsi" w:cs="AppleSystemUIFont"/>
          <w:b/>
          <w:bCs/>
          <w:sz w:val="22"/>
          <w:szCs w:val="22"/>
          <w:lang w:val="en-GB"/>
        </w:rPr>
        <w:t xml:space="preserve"> JULY</w:t>
      </w:r>
      <w:r w:rsidR="00B45A07" w:rsidRPr="006D448E">
        <w:rPr>
          <w:rFonts w:asciiTheme="minorHAnsi" w:hAnsiTheme="minorHAnsi" w:cs="AppleSystemUIFont"/>
          <w:b/>
          <w:bCs/>
          <w:sz w:val="22"/>
          <w:szCs w:val="22"/>
          <w:lang w:val="en-GB"/>
        </w:rPr>
        <w:t xml:space="preserve"> 2024</w:t>
      </w:r>
      <w:r w:rsidR="00523E2F" w:rsidRPr="006D448E">
        <w:rPr>
          <w:rFonts w:asciiTheme="minorHAnsi" w:hAnsiTheme="minorHAnsi" w:cs="AppleSystemUIFont"/>
          <w:sz w:val="22"/>
          <w:szCs w:val="22"/>
          <w:lang w:val="en-GB"/>
        </w:rPr>
        <w:t xml:space="preserve"> –</w:t>
      </w:r>
      <w:r w:rsidR="0063166C" w:rsidRPr="006D448E">
        <w:rPr>
          <w:rFonts w:asciiTheme="minorHAnsi" w:hAnsiTheme="minorHAnsi" w:cs="AppleSystemUIFont"/>
          <w:sz w:val="22"/>
          <w:szCs w:val="22"/>
          <w:lang w:val="en-GB"/>
        </w:rPr>
        <w:t xml:space="preserve"> </w:t>
      </w:r>
      <w:r w:rsidR="00DC4CF9" w:rsidRPr="006D448E">
        <w:rPr>
          <w:rFonts w:asciiTheme="minorHAnsi" w:hAnsiTheme="minorHAnsi"/>
          <w:sz w:val="22"/>
          <w:szCs w:val="22"/>
        </w:rPr>
        <w:t>Africa's vast tourism potential remains untapped due to a lack of air connectivity, with Africa currently accounting for just 1.9% of global passenger and cargo traffic. However, aviation experts believe national tourism boards have a unique opportunity to drive new airline routes and spur economic growth.</w:t>
      </w:r>
    </w:p>
    <w:p w14:paraId="6DA632C4" w14:textId="21C2D2CD" w:rsidR="00DC4CF9" w:rsidRPr="006D448E" w:rsidRDefault="0029138C" w:rsidP="00DC4CF9">
      <w:pPr>
        <w:pStyle w:val="whitespace-pre-wrap"/>
        <w:rPr>
          <w:rFonts w:asciiTheme="minorHAnsi" w:hAnsiTheme="minorHAnsi"/>
          <w:sz w:val="22"/>
          <w:szCs w:val="22"/>
        </w:rPr>
      </w:pPr>
      <w:r w:rsidRPr="006D448E">
        <w:rPr>
          <w:rFonts w:asciiTheme="minorHAnsi" w:hAnsiTheme="minorHAnsi"/>
          <w:sz w:val="22"/>
          <w:szCs w:val="22"/>
        </w:rPr>
        <w:t>A</w:t>
      </w:r>
      <w:r w:rsidR="00DC4CF9" w:rsidRPr="006D448E">
        <w:rPr>
          <w:rFonts w:asciiTheme="minorHAnsi" w:hAnsiTheme="minorHAnsi"/>
          <w:sz w:val="22"/>
          <w:szCs w:val="22"/>
        </w:rPr>
        <w:t>t a</w:t>
      </w:r>
      <w:r w:rsidR="006554CA" w:rsidRPr="006D448E">
        <w:rPr>
          <w:rFonts w:asciiTheme="minorHAnsi" w:hAnsiTheme="minorHAnsi"/>
          <w:sz w:val="22"/>
          <w:szCs w:val="22"/>
        </w:rPr>
        <w:t xml:space="preserve"> recent</w:t>
      </w:r>
      <w:r w:rsidR="00DC4CF9" w:rsidRPr="006D448E">
        <w:rPr>
          <w:rFonts w:asciiTheme="minorHAnsi" w:hAnsiTheme="minorHAnsi"/>
          <w:sz w:val="22"/>
          <w:szCs w:val="22"/>
        </w:rPr>
        <w:t xml:space="preserve"> AviaDev Africa </w:t>
      </w:r>
      <w:r w:rsidR="006554CA" w:rsidRPr="006D448E">
        <w:rPr>
          <w:rFonts w:asciiTheme="minorHAnsi" w:hAnsiTheme="minorHAnsi"/>
          <w:sz w:val="22"/>
          <w:szCs w:val="22"/>
        </w:rPr>
        <w:t>workshop</w:t>
      </w:r>
      <w:r w:rsidR="00DC4CF9" w:rsidRPr="006D448E">
        <w:rPr>
          <w:rFonts w:asciiTheme="minorHAnsi" w:hAnsiTheme="minorHAnsi"/>
          <w:sz w:val="22"/>
          <w:szCs w:val="22"/>
        </w:rPr>
        <w:t>,</w:t>
      </w:r>
      <w:r w:rsidR="006554CA" w:rsidRPr="006D448E">
        <w:rPr>
          <w:rFonts w:asciiTheme="minorHAnsi" w:hAnsiTheme="minorHAnsi"/>
          <w:sz w:val="22"/>
          <w:szCs w:val="22"/>
        </w:rPr>
        <w:t xml:space="preserve"> which was hosted in collaboration with the SADC B</w:t>
      </w:r>
      <w:r w:rsidR="00630B04" w:rsidRPr="006D448E">
        <w:rPr>
          <w:rFonts w:asciiTheme="minorHAnsi" w:hAnsiTheme="minorHAnsi"/>
          <w:sz w:val="22"/>
          <w:szCs w:val="22"/>
        </w:rPr>
        <w:t xml:space="preserve">usiness </w:t>
      </w:r>
      <w:r w:rsidR="006554CA" w:rsidRPr="006D448E">
        <w:rPr>
          <w:rFonts w:asciiTheme="minorHAnsi" w:hAnsiTheme="minorHAnsi"/>
          <w:sz w:val="22"/>
          <w:szCs w:val="22"/>
        </w:rPr>
        <w:t>C</w:t>
      </w:r>
      <w:r w:rsidR="00630B04" w:rsidRPr="006D448E">
        <w:rPr>
          <w:rFonts w:asciiTheme="minorHAnsi" w:hAnsiTheme="minorHAnsi"/>
          <w:sz w:val="22"/>
          <w:szCs w:val="22"/>
        </w:rPr>
        <w:t>ouncil</w:t>
      </w:r>
      <w:r w:rsidR="006554CA" w:rsidRPr="006D448E">
        <w:rPr>
          <w:rFonts w:asciiTheme="minorHAnsi" w:hAnsiTheme="minorHAnsi"/>
          <w:sz w:val="22"/>
          <w:szCs w:val="22"/>
        </w:rPr>
        <w:t xml:space="preserve"> Tourism Alliance, </w:t>
      </w:r>
      <w:r w:rsidR="00DC4CF9" w:rsidRPr="006D448E">
        <w:rPr>
          <w:rFonts w:asciiTheme="minorHAnsi" w:hAnsiTheme="minorHAnsi"/>
          <w:sz w:val="22"/>
          <w:szCs w:val="22"/>
        </w:rPr>
        <w:t>airline executives stressed tourism boards' power lies in leveraging market data and industry relationships to convince sceptical carriers of new routes' long-term viability.</w:t>
      </w:r>
    </w:p>
    <w:p w14:paraId="1BF68895" w14:textId="77777777" w:rsidR="00DC4CF9" w:rsidRPr="006D448E" w:rsidRDefault="00DC4CF9" w:rsidP="00DC4CF9">
      <w:pPr>
        <w:pStyle w:val="whitespace-pre-wrap"/>
        <w:rPr>
          <w:rFonts w:asciiTheme="minorHAnsi" w:hAnsiTheme="minorHAnsi"/>
          <w:sz w:val="22"/>
          <w:szCs w:val="22"/>
        </w:rPr>
      </w:pPr>
      <w:r w:rsidRPr="006D448E">
        <w:rPr>
          <w:rFonts w:asciiTheme="minorHAnsi" w:hAnsiTheme="minorHAnsi"/>
          <w:sz w:val="22"/>
          <w:szCs w:val="22"/>
        </w:rPr>
        <w:t>“Tourism is more than just leisure; it's a critical economic activity that requires strategic thinking and collaboration across sectors,” said Kojo Bentum-Williams, UN Tourism's Senior Africa Communications Expert.</w:t>
      </w:r>
    </w:p>
    <w:p w14:paraId="5BE28DE0" w14:textId="536D40C2" w:rsidR="00DC4CF9" w:rsidRPr="006D448E" w:rsidRDefault="00DC4CF9" w:rsidP="00DC4CF9">
      <w:pPr>
        <w:pStyle w:val="whitespace-pre-wrap"/>
        <w:rPr>
          <w:rFonts w:asciiTheme="minorHAnsi" w:hAnsiTheme="minorHAnsi"/>
          <w:sz w:val="22"/>
          <w:szCs w:val="22"/>
        </w:rPr>
      </w:pPr>
      <w:r w:rsidRPr="006D448E">
        <w:rPr>
          <w:rFonts w:asciiTheme="minorHAnsi" w:hAnsiTheme="minorHAnsi"/>
          <w:sz w:val="22"/>
          <w:szCs w:val="22"/>
          <w:lang w:val="en-GB"/>
        </w:rPr>
        <w:t xml:space="preserve">Sylvain Bosc, former Chief Commercial Officer of SAA and </w:t>
      </w:r>
      <w:proofErr w:type="spellStart"/>
      <w:r w:rsidRPr="006D448E">
        <w:rPr>
          <w:rFonts w:asciiTheme="minorHAnsi" w:hAnsiTheme="minorHAnsi"/>
          <w:sz w:val="22"/>
          <w:szCs w:val="22"/>
          <w:lang w:val="en-GB"/>
        </w:rPr>
        <w:t>Fastjet</w:t>
      </w:r>
      <w:proofErr w:type="spellEnd"/>
      <w:r w:rsidRPr="006D448E">
        <w:rPr>
          <w:rFonts w:asciiTheme="minorHAnsi" w:hAnsiTheme="minorHAnsi"/>
          <w:sz w:val="22"/>
          <w:szCs w:val="22"/>
          <w:lang w:val="en-GB"/>
        </w:rPr>
        <w:t>, stressed the importance of demonstrating sustained profitability.</w:t>
      </w:r>
      <w:r w:rsidRPr="006D448E">
        <w:rPr>
          <w:rFonts w:asciiTheme="minorHAnsi" w:hAnsiTheme="minorHAnsi"/>
          <w:sz w:val="22"/>
          <w:szCs w:val="22"/>
        </w:rPr>
        <w:t xml:space="preserve"> “Destination marketing organisations (DMOs) must sell a long-term vision highlighting the destination</w:t>
      </w:r>
      <w:r w:rsidR="001D74A4">
        <w:rPr>
          <w:rFonts w:asciiTheme="minorHAnsi" w:hAnsiTheme="minorHAnsi"/>
          <w:sz w:val="22"/>
          <w:szCs w:val="22"/>
        </w:rPr>
        <w:t>’</w:t>
      </w:r>
      <w:r w:rsidRPr="006D448E">
        <w:rPr>
          <w:rFonts w:asciiTheme="minorHAnsi" w:hAnsiTheme="minorHAnsi"/>
          <w:sz w:val="22"/>
          <w:szCs w:val="22"/>
        </w:rPr>
        <w:t>s growth prospects and economic impact,” he said. “Creative incentives like co-marketing, reducing airline costs, and quantifying passenger volumes can be more powerful than direct subsidies.”</w:t>
      </w:r>
    </w:p>
    <w:p w14:paraId="1D69AABC" w14:textId="77777777" w:rsidR="00DC4CF9" w:rsidRPr="006D448E" w:rsidRDefault="00DC4CF9" w:rsidP="00DC4CF9">
      <w:pPr>
        <w:pStyle w:val="whitespace-pre-wrap"/>
        <w:rPr>
          <w:rFonts w:asciiTheme="minorHAnsi" w:hAnsiTheme="minorHAnsi"/>
          <w:sz w:val="22"/>
          <w:szCs w:val="22"/>
        </w:rPr>
      </w:pPr>
      <w:r w:rsidRPr="006D448E">
        <w:rPr>
          <w:rFonts w:asciiTheme="minorHAnsi" w:hAnsiTheme="minorHAnsi"/>
          <w:sz w:val="22"/>
          <w:szCs w:val="22"/>
        </w:rPr>
        <w:t>Bosc noted DMOs need to “bring new light” to data airlines already have by offering insights into upcoming local economic developments like new mines or infrastructure projects that could drive corporate traffic. “Local insights can provide airlines with the confidence they need to invest in new routes,” he said.</w:t>
      </w:r>
    </w:p>
    <w:p w14:paraId="79C7B866" w14:textId="478D2AA4" w:rsidR="00DC4CF9" w:rsidRPr="006D448E" w:rsidRDefault="00DC4CF9" w:rsidP="00DC4CF9">
      <w:pPr>
        <w:pStyle w:val="whitespace-pre-wrap"/>
        <w:rPr>
          <w:rFonts w:asciiTheme="minorHAnsi" w:hAnsiTheme="minorHAnsi"/>
          <w:sz w:val="22"/>
          <w:szCs w:val="22"/>
        </w:rPr>
      </w:pPr>
      <w:r w:rsidRPr="006D448E">
        <w:rPr>
          <w:rFonts w:asciiTheme="minorHAnsi" w:hAnsiTheme="minorHAnsi"/>
          <w:sz w:val="22"/>
          <w:szCs w:val="22"/>
        </w:rPr>
        <w:t>Natalia Rosa, Project Lead of the SADC Business Council Tourism Alliance, underscored the critical role of aviation in regional development: “Aviation is not a luxury, it's the lifeblood of a modern regional economy. Improved air connectivity unlocks a range of benefits: it streamlines travel, opens doors for new tourism markets, and strengthens regional economic ties.”</w:t>
      </w:r>
    </w:p>
    <w:p w14:paraId="7DFA138B" w14:textId="77777777" w:rsidR="00DC4CF9" w:rsidRPr="006D448E" w:rsidRDefault="00DC4CF9" w:rsidP="00DC4CF9">
      <w:pPr>
        <w:pStyle w:val="whitespace-pre-wrap"/>
        <w:rPr>
          <w:rFonts w:asciiTheme="minorHAnsi" w:hAnsiTheme="minorHAnsi"/>
          <w:sz w:val="22"/>
          <w:szCs w:val="22"/>
        </w:rPr>
      </w:pPr>
      <w:r w:rsidRPr="006D448E">
        <w:rPr>
          <w:rFonts w:asciiTheme="minorHAnsi" w:hAnsiTheme="minorHAnsi"/>
          <w:sz w:val="22"/>
          <w:szCs w:val="22"/>
        </w:rPr>
        <w:t>Gavin Eccles, Head of Vertical at BAE Ventures, emphasised tourism boards must be “at the table” with compelling cases backed by local market insights, travel trade ties and unique selling points that airlines often lack.</w:t>
      </w:r>
    </w:p>
    <w:p w14:paraId="7DCCAA50" w14:textId="77777777" w:rsidR="00DC4CF9" w:rsidRPr="006D448E" w:rsidRDefault="00DC4CF9" w:rsidP="00DC4CF9">
      <w:pPr>
        <w:pStyle w:val="whitespace-pre-wrap"/>
        <w:rPr>
          <w:rFonts w:asciiTheme="minorHAnsi" w:hAnsiTheme="minorHAnsi"/>
          <w:sz w:val="22"/>
          <w:szCs w:val="22"/>
        </w:rPr>
      </w:pPr>
      <w:r w:rsidRPr="006D448E">
        <w:rPr>
          <w:rFonts w:asciiTheme="minorHAnsi" w:hAnsiTheme="minorHAnsi"/>
          <w:sz w:val="22"/>
          <w:szCs w:val="22"/>
        </w:rPr>
        <w:t>“Tourism boards should not only provide data but also offer a local perspective that airlines may not have,” Eccles said, citing India's successful "Incredible India" branding undermined by poor connectivity.</w:t>
      </w:r>
    </w:p>
    <w:p w14:paraId="2FAEB1C7" w14:textId="77777777" w:rsidR="00DC4CF9" w:rsidRPr="006D448E" w:rsidRDefault="00DC4CF9" w:rsidP="00DC4CF9">
      <w:pPr>
        <w:pStyle w:val="whitespace-pre-wrap"/>
        <w:rPr>
          <w:rFonts w:asciiTheme="minorHAnsi" w:hAnsiTheme="minorHAnsi"/>
          <w:sz w:val="22"/>
          <w:szCs w:val="22"/>
        </w:rPr>
      </w:pPr>
      <w:r w:rsidRPr="006D448E">
        <w:rPr>
          <w:rFonts w:asciiTheme="minorHAnsi" w:hAnsiTheme="minorHAnsi"/>
          <w:sz w:val="22"/>
          <w:szCs w:val="22"/>
        </w:rPr>
        <w:t>Regional coordination like aligned visa policies, joint itinerary promotion and tapping conservation funds can also help finance route development. But Tim Harris of Helm Growth Advisors cautioned: “Retaining and expanding existing airline services should be the priority before attracting new routes.”</w:t>
      </w:r>
    </w:p>
    <w:p w14:paraId="5BE6FCBA" w14:textId="5A1150CF" w:rsidR="00DC4CF9" w:rsidRPr="006D448E" w:rsidRDefault="00DC4CF9" w:rsidP="00DC4CF9">
      <w:pPr>
        <w:pStyle w:val="whitespace-pre-wrap"/>
        <w:rPr>
          <w:rFonts w:asciiTheme="minorHAnsi" w:hAnsiTheme="minorHAnsi"/>
          <w:sz w:val="22"/>
          <w:szCs w:val="22"/>
        </w:rPr>
      </w:pPr>
      <w:r w:rsidRPr="006D448E">
        <w:rPr>
          <w:rFonts w:asciiTheme="minorHAnsi" w:hAnsiTheme="minorHAnsi"/>
          <w:sz w:val="22"/>
          <w:szCs w:val="22"/>
        </w:rPr>
        <w:lastRenderedPageBreak/>
        <w:t>While direct subsidies face sustainability questions, Bentum-Williams said other incentives enable an “environment of trust” for profit-focused airlines.</w:t>
      </w:r>
    </w:p>
    <w:p w14:paraId="477A58D1" w14:textId="77777777" w:rsidR="00DC4CF9" w:rsidRPr="006D448E" w:rsidRDefault="00DC4CF9" w:rsidP="00DC4CF9">
      <w:pPr>
        <w:pStyle w:val="whitespace-pre-wrap"/>
        <w:rPr>
          <w:rFonts w:asciiTheme="minorHAnsi" w:hAnsiTheme="minorHAnsi"/>
          <w:sz w:val="22"/>
          <w:szCs w:val="22"/>
        </w:rPr>
      </w:pPr>
      <w:r w:rsidRPr="006D448E">
        <w:rPr>
          <w:rFonts w:asciiTheme="minorHAnsi" w:hAnsiTheme="minorHAnsi"/>
          <w:sz w:val="22"/>
          <w:szCs w:val="22"/>
        </w:rPr>
        <w:t>“There's a need to change the narrative from just paying airlines to fly routes to creating an environment of trust and confidence,” he said.</w:t>
      </w:r>
    </w:p>
    <w:p w14:paraId="3BAE1D52" w14:textId="4910A893" w:rsidR="00DC4CF9" w:rsidRPr="006D448E" w:rsidRDefault="00DC4CF9" w:rsidP="00DC4CF9">
      <w:pPr>
        <w:pStyle w:val="whitespace-pre-wrap"/>
        <w:rPr>
          <w:rFonts w:asciiTheme="minorHAnsi" w:hAnsiTheme="minorHAnsi"/>
          <w:sz w:val="22"/>
          <w:szCs w:val="22"/>
        </w:rPr>
      </w:pPr>
      <w:r w:rsidRPr="006D448E">
        <w:rPr>
          <w:rFonts w:asciiTheme="minorHAnsi" w:hAnsiTheme="minorHAnsi"/>
          <w:sz w:val="22"/>
          <w:szCs w:val="22"/>
        </w:rPr>
        <w:t>Jillian Blackbeard, CEO of Africa</w:t>
      </w:r>
      <w:r w:rsidR="006D448E">
        <w:rPr>
          <w:rFonts w:asciiTheme="minorHAnsi" w:hAnsiTheme="minorHAnsi"/>
          <w:sz w:val="22"/>
          <w:szCs w:val="22"/>
        </w:rPr>
        <w:t xml:space="preserve">’s </w:t>
      </w:r>
      <w:r w:rsidRPr="006D448E">
        <w:rPr>
          <w:rFonts w:asciiTheme="minorHAnsi" w:hAnsiTheme="minorHAnsi"/>
          <w:sz w:val="22"/>
          <w:szCs w:val="22"/>
        </w:rPr>
        <w:t>Eden</w:t>
      </w:r>
      <w:r w:rsidR="001D74A4">
        <w:rPr>
          <w:rFonts w:asciiTheme="minorHAnsi" w:hAnsiTheme="minorHAnsi"/>
          <w:sz w:val="22"/>
          <w:szCs w:val="22"/>
        </w:rPr>
        <w:t xml:space="preserve"> Tourism Association</w:t>
      </w:r>
      <w:r w:rsidRPr="006D448E">
        <w:rPr>
          <w:rFonts w:asciiTheme="minorHAnsi" w:hAnsiTheme="minorHAnsi"/>
          <w:sz w:val="22"/>
          <w:szCs w:val="22"/>
        </w:rPr>
        <w:t xml:space="preserve">, highlighted successful collaboration with </w:t>
      </w:r>
      <w:proofErr w:type="spellStart"/>
      <w:r w:rsidRPr="006D448E">
        <w:rPr>
          <w:rFonts w:asciiTheme="minorHAnsi" w:hAnsiTheme="minorHAnsi"/>
          <w:sz w:val="22"/>
          <w:szCs w:val="22"/>
        </w:rPr>
        <w:t>Proflight</w:t>
      </w:r>
      <w:proofErr w:type="spellEnd"/>
      <w:r w:rsidRPr="006D448E">
        <w:rPr>
          <w:rFonts w:asciiTheme="minorHAnsi" w:hAnsiTheme="minorHAnsi"/>
          <w:sz w:val="22"/>
          <w:szCs w:val="22"/>
        </w:rPr>
        <w:t xml:space="preserve"> through local stakeholder and trade backing, building airline confidence without major incentives.</w:t>
      </w:r>
    </w:p>
    <w:p w14:paraId="21A7B300" w14:textId="77777777" w:rsidR="00DC4CF9" w:rsidRPr="006D448E" w:rsidRDefault="00DC4CF9" w:rsidP="00DC4CF9">
      <w:pPr>
        <w:pStyle w:val="whitespace-pre-wrap"/>
        <w:rPr>
          <w:rFonts w:asciiTheme="minorHAnsi" w:hAnsiTheme="minorHAnsi"/>
          <w:sz w:val="22"/>
          <w:szCs w:val="22"/>
        </w:rPr>
      </w:pPr>
      <w:r w:rsidRPr="006D448E">
        <w:rPr>
          <w:rFonts w:asciiTheme="minorHAnsi" w:hAnsiTheme="minorHAnsi"/>
          <w:sz w:val="22"/>
          <w:szCs w:val="22"/>
        </w:rPr>
        <w:t xml:space="preserve">“We worked closely with </w:t>
      </w:r>
      <w:proofErr w:type="spellStart"/>
      <w:r w:rsidRPr="006D448E">
        <w:rPr>
          <w:rFonts w:asciiTheme="minorHAnsi" w:hAnsiTheme="minorHAnsi"/>
          <w:sz w:val="22"/>
          <w:szCs w:val="22"/>
        </w:rPr>
        <w:t>Proflight</w:t>
      </w:r>
      <w:proofErr w:type="spellEnd"/>
      <w:r w:rsidRPr="006D448E">
        <w:rPr>
          <w:rFonts w:asciiTheme="minorHAnsi" w:hAnsiTheme="minorHAnsi"/>
          <w:sz w:val="22"/>
          <w:szCs w:val="22"/>
        </w:rPr>
        <w:t xml:space="preserve"> and local stakeholders to ensure that routes were supported by the trade and the private sector, which helped build confidence in the airline and led to successful route development without significant financial incentives,” Blackbeard shared.</w:t>
      </w:r>
    </w:p>
    <w:p w14:paraId="398AC32B" w14:textId="24430AE2" w:rsidR="00DC4CF9" w:rsidRPr="006D448E" w:rsidRDefault="00DC4CF9" w:rsidP="00DC4CF9">
      <w:pPr>
        <w:pStyle w:val="whitespace-pre-wrap"/>
        <w:rPr>
          <w:rFonts w:asciiTheme="minorHAnsi" w:hAnsiTheme="minorHAnsi"/>
          <w:sz w:val="22"/>
          <w:szCs w:val="22"/>
        </w:rPr>
      </w:pPr>
      <w:r w:rsidRPr="006D448E">
        <w:rPr>
          <w:rFonts w:asciiTheme="minorHAnsi" w:hAnsiTheme="minorHAnsi"/>
          <w:sz w:val="22"/>
          <w:szCs w:val="22"/>
        </w:rPr>
        <w:t>Coordinated efforts leveraging DMOs</w:t>
      </w:r>
      <w:r w:rsidR="001D74A4">
        <w:rPr>
          <w:rFonts w:asciiTheme="minorHAnsi" w:hAnsiTheme="minorHAnsi"/>
          <w:sz w:val="22"/>
          <w:szCs w:val="22"/>
        </w:rPr>
        <w:t>’</w:t>
      </w:r>
      <w:r w:rsidRPr="006D448E">
        <w:rPr>
          <w:rFonts w:asciiTheme="minorHAnsi" w:hAnsiTheme="minorHAnsi"/>
          <w:sz w:val="22"/>
          <w:szCs w:val="22"/>
        </w:rPr>
        <w:t xml:space="preserve"> destination expertise can unlock increased connectivity - </w:t>
      </w:r>
      <w:r w:rsidR="0089661C" w:rsidRPr="006D448E">
        <w:rPr>
          <w:rFonts w:asciiTheme="minorHAnsi" w:hAnsiTheme="minorHAnsi"/>
          <w:sz w:val="22"/>
          <w:szCs w:val="22"/>
        </w:rPr>
        <w:t>a</w:t>
      </w:r>
      <w:r w:rsidRPr="006D448E">
        <w:rPr>
          <w:rFonts w:asciiTheme="minorHAnsi" w:hAnsiTheme="minorHAnsi"/>
          <w:sz w:val="22"/>
          <w:szCs w:val="22"/>
        </w:rPr>
        <w:t xml:space="preserve"> lifeline for Africa's tourism economies long grounded by poor air links.</w:t>
      </w:r>
    </w:p>
    <w:p w14:paraId="00B6C007" w14:textId="326475EE" w:rsidR="008D4EA7" w:rsidRPr="006D448E" w:rsidRDefault="0080417C" w:rsidP="00DC4CF9">
      <w:pPr>
        <w:autoSpaceDE w:val="0"/>
        <w:autoSpaceDN w:val="0"/>
        <w:adjustRightInd w:val="0"/>
        <w:spacing w:after="0" w:line="276" w:lineRule="auto"/>
        <w:rPr>
          <w:rFonts w:cs="AppleSystemUIFont"/>
          <w:kern w:val="0"/>
          <w:sz w:val="22"/>
          <w:szCs w:val="22"/>
          <w:lang w:val="en-GB"/>
        </w:rPr>
      </w:pPr>
      <w:r w:rsidRPr="006D448E">
        <w:rPr>
          <w:rFonts w:cs="AppleSystemUIFont"/>
          <w:kern w:val="0"/>
          <w:sz w:val="22"/>
          <w:szCs w:val="22"/>
          <w:lang w:val="en-GB"/>
        </w:rPr>
        <w:t>Th</w:t>
      </w:r>
      <w:r w:rsidR="00175893" w:rsidRPr="006D448E">
        <w:rPr>
          <w:rFonts w:cs="AppleSystemUIFont"/>
          <w:kern w:val="0"/>
          <w:sz w:val="22"/>
          <w:szCs w:val="22"/>
          <w:lang w:val="en-GB"/>
        </w:rPr>
        <w:t>e AviaDev Africa</w:t>
      </w:r>
      <w:r w:rsidRPr="006D448E">
        <w:rPr>
          <w:rFonts w:cs="AppleSystemUIFont"/>
          <w:kern w:val="0"/>
          <w:sz w:val="22"/>
          <w:szCs w:val="22"/>
          <w:lang w:val="en-GB"/>
        </w:rPr>
        <w:t xml:space="preserve"> workshop</w:t>
      </w:r>
      <w:r w:rsidR="0089661C" w:rsidRPr="006D448E">
        <w:rPr>
          <w:rFonts w:cs="AppleSystemUIFont"/>
          <w:kern w:val="0"/>
          <w:sz w:val="22"/>
          <w:szCs w:val="22"/>
          <w:lang w:val="en-GB"/>
        </w:rPr>
        <w:t xml:space="preserve"> was </w:t>
      </w:r>
      <w:r w:rsidR="00175893" w:rsidRPr="006D448E">
        <w:rPr>
          <w:rFonts w:cs="AppleSystemUIFont"/>
          <w:kern w:val="0"/>
          <w:sz w:val="22"/>
          <w:szCs w:val="22"/>
          <w:lang w:val="en-GB"/>
        </w:rPr>
        <w:t>designed</w:t>
      </w:r>
      <w:r w:rsidR="0089661C" w:rsidRPr="006D448E">
        <w:rPr>
          <w:rFonts w:cs="AppleSystemUIFont"/>
          <w:kern w:val="0"/>
          <w:sz w:val="22"/>
          <w:szCs w:val="22"/>
          <w:lang w:val="en-GB"/>
        </w:rPr>
        <w:t xml:space="preserve"> as a platform for action to address the challenges of the aviation industry and collaborate on solutions. </w:t>
      </w:r>
      <w:r w:rsidR="00175893" w:rsidRPr="006D448E">
        <w:rPr>
          <w:sz w:val="22"/>
          <w:szCs w:val="22"/>
        </w:rPr>
        <w:t>The intention from the outset</w:t>
      </w:r>
      <w:r w:rsidR="0089661C" w:rsidRPr="006D448E">
        <w:rPr>
          <w:sz w:val="22"/>
          <w:szCs w:val="22"/>
        </w:rPr>
        <w:t xml:space="preserve"> was to examine how tourism stakeholders, including national tourism organisations and private sector tourism associations, can become involved in route development and assist airlines with </w:t>
      </w:r>
      <w:r w:rsidR="00175893" w:rsidRPr="006D448E">
        <w:rPr>
          <w:sz w:val="22"/>
          <w:szCs w:val="22"/>
        </w:rPr>
        <w:t xml:space="preserve">route </w:t>
      </w:r>
      <w:r w:rsidR="0089661C" w:rsidRPr="006D448E">
        <w:rPr>
          <w:sz w:val="22"/>
          <w:szCs w:val="22"/>
        </w:rPr>
        <w:t>promoti</w:t>
      </w:r>
      <w:r w:rsidR="00175893" w:rsidRPr="006D448E">
        <w:rPr>
          <w:sz w:val="22"/>
          <w:szCs w:val="22"/>
        </w:rPr>
        <w:t>on</w:t>
      </w:r>
      <w:r w:rsidR="0089661C" w:rsidRPr="006D448E">
        <w:rPr>
          <w:sz w:val="22"/>
          <w:szCs w:val="22"/>
        </w:rPr>
        <w:t xml:space="preserve">. </w:t>
      </w:r>
      <w:r w:rsidR="0089661C" w:rsidRPr="006D448E">
        <w:rPr>
          <w:rFonts w:cs="AppleSystemUIFont"/>
          <w:kern w:val="0"/>
          <w:sz w:val="22"/>
          <w:szCs w:val="22"/>
          <w:lang w:val="en-GB"/>
        </w:rPr>
        <w:t xml:space="preserve">The </w:t>
      </w:r>
      <w:r w:rsidRPr="006D448E">
        <w:rPr>
          <w:rFonts w:cs="AppleSystemUIFont"/>
          <w:kern w:val="0"/>
          <w:sz w:val="22"/>
          <w:szCs w:val="22"/>
          <w:lang w:val="en-GB"/>
        </w:rPr>
        <w:t xml:space="preserve">success </w:t>
      </w:r>
      <w:r w:rsidR="0089661C" w:rsidRPr="006D448E">
        <w:rPr>
          <w:rFonts w:cs="AppleSystemUIFont"/>
          <w:kern w:val="0"/>
          <w:sz w:val="22"/>
          <w:szCs w:val="22"/>
          <w:lang w:val="en-GB"/>
        </w:rPr>
        <w:t xml:space="preserve">of the workshop </w:t>
      </w:r>
      <w:r w:rsidR="00175893" w:rsidRPr="006D448E">
        <w:rPr>
          <w:rFonts w:cs="AppleSystemUIFont"/>
          <w:kern w:val="0"/>
          <w:sz w:val="22"/>
          <w:szCs w:val="22"/>
          <w:lang w:val="en-GB"/>
        </w:rPr>
        <w:t xml:space="preserve">and </w:t>
      </w:r>
      <w:r w:rsidRPr="006D448E">
        <w:rPr>
          <w:rFonts w:cs="AppleSystemUIFont"/>
          <w:kern w:val="0"/>
          <w:sz w:val="22"/>
          <w:szCs w:val="22"/>
          <w:lang w:val="en-GB"/>
        </w:rPr>
        <w:t xml:space="preserve">has </w:t>
      </w:r>
      <w:r w:rsidR="00175893" w:rsidRPr="006D448E">
        <w:rPr>
          <w:rFonts w:cs="AppleSystemUIFont"/>
          <w:kern w:val="0"/>
          <w:sz w:val="22"/>
          <w:szCs w:val="22"/>
          <w:lang w:val="en-GB"/>
        </w:rPr>
        <w:t xml:space="preserve">now </w:t>
      </w:r>
      <w:r w:rsidRPr="006D448E">
        <w:rPr>
          <w:rFonts w:cs="AppleSystemUIFont"/>
          <w:kern w:val="0"/>
          <w:sz w:val="22"/>
          <w:szCs w:val="22"/>
          <w:lang w:val="en-GB"/>
        </w:rPr>
        <w:t>secured it</w:t>
      </w:r>
      <w:r w:rsidR="00175893" w:rsidRPr="006D448E">
        <w:rPr>
          <w:rFonts w:cs="AppleSystemUIFont"/>
          <w:kern w:val="0"/>
          <w:sz w:val="22"/>
          <w:szCs w:val="22"/>
          <w:lang w:val="en-GB"/>
        </w:rPr>
        <w:t xml:space="preserve"> a </w:t>
      </w:r>
      <w:r w:rsidRPr="006D448E">
        <w:rPr>
          <w:rFonts w:cs="AppleSystemUIFont"/>
          <w:kern w:val="0"/>
          <w:sz w:val="22"/>
          <w:szCs w:val="22"/>
          <w:lang w:val="en-GB"/>
        </w:rPr>
        <w:t xml:space="preserve">place at AviaDev 2025 in Zanzibar. Scheduled for the welcome reception day before the main conference, it will equip tourism delegates with </w:t>
      </w:r>
      <w:r w:rsidR="00DA756F" w:rsidRPr="006D448E">
        <w:rPr>
          <w:rFonts w:cs="AppleSystemUIFont"/>
          <w:kern w:val="0"/>
          <w:sz w:val="22"/>
          <w:szCs w:val="22"/>
          <w:lang w:val="en-GB"/>
        </w:rPr>
        <w:t>essential route development building blocks</w:t>
      </w:r>
      <w:r w:rsidR="00630B04" w:rsidRPr="006D448E">
        <w:rPr>
          <w:rFonts w:cs="AppleSystemUIFont"/>
          <w:kern w:val="0"/>
          <w:sz w:val="22"/>
          <w:szCs w:val="22"/>
          <w:lang w:val="en-GB"/>
        </w:rPr>
        <w:t xml:space="preserve"> and comprise</w:t>
      </w:r>
      <w:r w:rsidRPr="006D448E">
        <w:rPr>
          <w:rFonts w:cs="AppleSystemUIFont"/>
          <w:kern w:val="0"/>
          <w:sz w:val="22"/>
          <w:szCs w:val="22"/>
          <w:lang w:val="en-GB"/>
        </w:rPr>
        <w:t xml:space="preserve"> two days of networking and collaboration</w:t>
      </w:r>
      <w:r w:rsidR="00630B04" w:rsidRPr="006D448E">
        <w:rPr>
          <w:rFonts w:cs="AppleSystemUIFont"/>
          <w:kern w:val="0"/>
          <w:sz w:val="22"/>
          <w:szCs w:val="22"/>
          <w:lang w:val="en-GB"/>
        </w:rPr>
        <w:t xml:space="preserve"> focused on</w:t>
      </w:r>
      <w:r w:rsidRPr="006D448E">
        <w:rPr>
          <w:rFonts w:cs="AppleSystemUIFont"/>
          <w:kern w:val="0"/>
          <w:sz w:val="22"/>
          <w:szCs w:val="22"/>
          <w:lang w:val="en-GB"/>
        </w:rPr>
        <w:t xml:space="preserve"> reshap</w:t>
      </w:r>
      <w:r w:rsidR="00630B04" w:rsidRPr="006D448E">
        <w:rPr>
          <w:rFonts w:cs="AppleSystemUIFont"/>
          <w:kern w:val="0"/>
          <w:sz w:val="22"/>
          <w:szCs w:val="22"/>
          <w:lang w:val="en-GB"/>
        </w:rPr>
        <w:t xml:space="preserve">ing </w:t>
      </w:r>
      <w:r w:rsidRPr="006D448E">
        <w:rPr>
          <w:rFonts w:cs="AppleSystemUIFont"/>
          <w:kern w:val="0"/>
          <w:sz w:val="22"/>
          <w:szCs w:val="22"/>
          <w:lang w:val="en-GB"/>
        </w:rPr>
        <w:t>African aviation's future.</w:t>
      </w:r>
    </w:p>
    <w:p w14:paraId="2422F951" w14:textId="530CEEBF" w:rsidR="00093AAE" w:rsidRPr="006D448E" w:rsidRDefault="00175893" w:rsidP="00DC4CF9">
      <w:pPr>
        <w:autoSpaceDE w:val="0"/>
        <w:autoSpaceDN w:val="0"/>
        <w:adjustRightInd w:val="0"/>
        <w:spacing w:after="0" w:line="276" w:lineRule="auto"/>
        <w:rPr>
          <w:rFonts w:cs="AppleSystemUIFont"/>
          <w:kern w:val="0"/>
          <w:sz w:val="22"/>
          <w:szCs w:val="22"/>
          <w:lang w:val="en-GB"/>
        </w:rPr>
      </w:pPr>
      <w:r w:rsidRPr="006D448E">
        <w:rPr>
          <w:rFonts w:cs="AppleSystemUIFont"/>
          <w:kern w:val="0"/>
          <w:sz w:val="22"/>
          <w:szCs w:val="22"/>
          <w:lang w:val="en-GB"/>
        </w:rPr>
        <w:t xml:space="preserve"> </w:t>
      </w:r>
    </w:p>
    <w:p w14:paraId="273DB519" w14:textId="58B6FF2A" w:rsidR="00B54C22" w:rsidRPr="006D448E" w:rsidRDefault="00B54C22" w:rsidP="00256308">
      <w:pPr>
        <w:autoSpaceDE w:val="0"/>
        <w:autoSpaceDN w:val="0"/>
        <w:adjustRightInd w:val="0"/>
        <w:spacing w:after="0" w:line="276" w:lineRule="auto"/>
        <w:rPr>
          <w:rFonts w:cs="AppleSystemUIFont"/>
          <w:b/>
          <w:bCs/>
          <w:kern w:val="0"/>
          <w:sz w:val="22"/>
          <w:szCs w:val="22"/>
          <w:lang w:val="en-GB"/>
        </w:rPr>
      </w:pPr>
      <w:r w:rsidRPr="006D448E">
        <w:rPr>
          <w:rFonts w:cs="AppleSystemUIFont"/>
          <w:b/>
          <w:bCs/>
          <w:kern w:val="0"/>
          <w:sz w:val="22"/>
          <w:szCs w:val="22"/>
          <w:lang w:val="en-GB"/>
        </w:rPr>
        <w:t>Ends</w:t>
      </w:r>
    </w:p>
    <w:p w14:paraId="45A844E2" w14:textId="77777777" w:rsidR="00B54C22" w:rsidRPr="006D448E" w:rsidRDefault="00B54C22" w:rsidP="00256308">
      <w:pPr>
        <w:autoSpaceDE w:val="0"/>
        <w:autoSpaceDN w:val="0"/>
        <w:adjustRightInd w:val="0"/>
        <w:spacing w:after="0" w:line="276" w:lineRule="auto"/>
        <w:rPr>
          <w:rFonts w:cs="AppleSystemUIFont"/>
          <w:kern w:val="0"/>
          <w:sz w:val="22"/>
          <w:szCs w:val="22"/>
          <w:lang w:val="en-GB"/>
        </w:rPr>
      </w:pPr>
    </w:p>
    <w:p w14:paraId="10267F6D" w14:textId="569B12D4" w:rsidR="00B54C22" w:rsidRPr="006D448E" w:rsidRDefault="00B54C22" w:rsidP="00256308">
      <w:pPr>
        <w:autoSpaceDE w:val="0"/>
        <w:autoSpaceDN w:val="0"/>
        <w:adjustRightInd w:val="0"/>
        <w:spacing w:after="0" w:line="276" w:lineRule="auto"/>
        <w:rPr>
          <w:rFonts w:cs="AppleSystemUIFont"/>
          <w:kern w:val="0"/>
          <w:sz w:val="22"/>
          <w:szCs w:val="22"/>
          <w:lang w:val="en-GB"/>
        </w:rPr>
      </w:pPr>
      <w:r w:rsidRPr="006D448E">
        <w:rPr>
          <w:rFonts w:cs="AppleSystemUIFont"/>
          <w:kern w:val="0"/>
          <w:sz w:val="22"/>
          <w:szCs w:val="22"/>
          <w:lang w:val="en-GB"/>
        </w:rPr>
        <w:t>For more information, contact Natalia Rosa (</w:t>
      </w:r>
      <w:hyperlink r:id="rId7" w:history="1">
        <w:r w:rsidRPr="006D448E">
          <w:rPr>
            <w:rStyle w:val="Hyperlink"/>
            <w:rFonts w:cs="AppleSystemUIFont"/>
            <w:kern w:val="0"/>
            <w:sz w:val="22"/>
            <w:szCs w:val="22"/>
            <w:lang w:val="en-GB"/>
          </w:rPr>
          <w:t>natalia.rosa@thenbf.co.za</w:t>
        </w:r>
      </w:hyperlink>
      <w:r w:rsidRPr="006D448E">
        <w:rPr>
          <w:rFonts w:cs="AppleSystemUIFont"/>
          <w:kern w:val="0"/>
          <w:sz w:val="22"/>
          <w:szCs w:val="22"/>
          <w:lang w:val="en-GB"/>
        </w:rPr>
        <w:t xml:space="preserve"> or +27 83 449 4334)</w:t>
      </w:r>
      <w:r w:rsidR="000976A6" w:rsidRPr="006D448E">
        <w:rPr>
          <w:rFonts w:cs="AppleSystemUIFont"/>
          <w:kern w:val="0"/>
          <w:sz w:val="22"/>
          <w:szCs w:val="22"/>
          <w:lang w:val="en-GB"/>
        </w:rPr>
        <w:t xml:space="preserve">. Images available </w:t>
      </w:r>
      <w:hyperlink r:id="rId8" w:history="1">
        <w:r w:rsidR="000976A6" w:rsidRPr="00214C14">
          <w:rPr>
            <w:rStyle w:val="Hyperlink"/>
            <w:rFonts w:cs="AppleSystemUIFont"/>
            <w:kern w:val="0"/>
            <w:sz w:val="22"/>
            <w:szCs w:val="22"/>
            <w:lang w:val="en-GB"/>
          </w:rPr>
          <w:t>here</w:t>
        </w:r>
      </w:hyperlink>
      <w:r w:rsidR="000976A6" w:rsidRPr="006D448E">
        <w:rPr>
          <w:rFonts w:cs="AppleSystemUIFont"/>
          <w:kern w:val="0"/>
          <w:sz w:val="22"/>
          <w:szCs w:val="22"/>
          <w:lang w:val="en-GB"/>
        </w:rPr>
        <w:t xml:space="preserve">. </w:t>
      </w:r>
    </w:p>
    <w:p w14:paraId="74C01C35" w14:textId="77777777" w:rsidR="00B54C22" w:rsidRPr="006D448E" w:rsidRDefault="00B54C22" w:rsidP="00256308">
      <w:pPr>
        <w:autoSpaceDE w:val="0"/>
        <w:autoSpaceDN w:val="0"/>
        <w:adjustRightInd w:val="0"/>
        <w:spacing w:after="0" w:line="276" w:lineRule="auto"/>
        <w:rPr>
          <w:rFonts w:cs="AppleSystemUIFont"/>
          <w:b/>
          <w:bCs/>
          <w:kern w:val="0"/>
          <w:sz w:val="22"/>
          <w:szCs w:val="22"/>
          <w:lang w:val="en-GB"/>
        </w:rPr>
      </w:pPr>
    </w:p>
    <w:p w14:paraId="762006DA" w14:textId="492BF356" w:rsidR="00256308" w:rsidRPr="006D448E" w:rsidRDefault="00256308" w:rsidP="00256308">
      <w:pPr>
        <w:autoSpaceDE w:val="0"/>
        <w:autoSpaceDN w:val="0"/>
        <w:adjustRightInd w:val="0"/>
        <w:spacing w:after="0" w:line="276" w:lineRule="auto"/>
        <w:rPr>
          <w:rFonts w:cs="AppleSystemUIFont"/>
          <w:b/>
          <w:bCs/>
          <w:kern w:val="0"/>
          <w:sz w:val="22"/>
          <w:szCs w:val="22"/>
          <w:lang w:val="en-GB"/>
        </w:rPr>
      </w:pPr>
      <w:r w:rsidRPr="006D448E">
        <w:rPr>
          <w:rFonts w:cs="AppleSystemUIFont"/>
          <w:b/>
          <w:bCs/>
          <w:kern w:val="0"/>
          <w:sz w:val="22"/>
          <w:szCs w:val="22"/>
          <w:lang w:val="en-GB"/>
        </w:rPr>
        <w:t>About the SADC Business Council Tourism Alliance</w:t>
      </w:r>
    </w:p>
    <w:p w14:paraId="3497BA1E" w14:textId="3B05439D" w:rsidR="00523E2F" w:rsidRPr="0089661C" w:rsidRDefault="001D74A4" w:rsidP="00256308">
      <w:pPr>
        <w:spacing w:after="0" w:line="276" w:lineRule="auto"/>
        <w:rPr>
          <w:sz w:val="22"/>
          <w:szCs w:val="22"/>
        </w:rPr>
      </w:pPr>
      <w:r>
        <w:rPr>
          <w:rFonts w:eastAsia="Times New Roman" w:cs="Times New Roman"/>
          <w:color w:val="000000"/>
          <w:kern w:val="0"/>
          <w:sz w:val="22"/>
          <w:szCs w:val="22"/>
          <w:lang w:eastAsia="en-GB"/>
          <w14:ligatures w14:val="none"/>
        </w:rPr>
        <w:br/>
      </w:r>
      <w:r w:rsidR="00256308" w:rsidRPr="006D448E">
        <w:rPr>
          <w:rFonts w:eastAsia="Times New Roman" w:cs="Times New Roman"/>
          <w:color w:val="000000"/>
          <w:kern w:val="0"/>
          <w:sz w:val="22"/>
          <w:szCs w:val="22"/>
          <w:lang w:eastAsia="en-GB"/>
          <w14:ligatures w14:val="none"/>
        </w:rPr>
        <w:t>The SADC Business Council Tourism Alliance is a non-profit, membership-based association dedicated to the responsible development of travel and tourism within the Southern African Development Community (SADC) region. We unite private and public sector tourism stakeholders to drive sustainable economic growth, responsible tourism practices, and regional collaboration. Through advocacy, capacity building, investment promotion, and collaborative marketing initiatives, we work to solidify the SADC region's position as a world-class tourism destination, fostering benefits for all member states. For more information, visit </w:t>
      </w:r>
      <w:hyperlink r:id="rId9" w:history="1">
        <w:r w:rsidR="00256308" w:rsidRPr="006D448E">
          <w:rPr>
            <w:rFonts w:eastAsia="Times New Roman" w:cs="Times New Roman"/>
            <w:color w:val="467886"/>
            <w:kern w:val="0"/>
            <w:sz w:val="22"/>
            <w:szCs w:val="22"/>
            <w:u w:val="single"/>
            <w:lang w:eastAsia="en-GB"/>
            <w14:ligatures w14:val="none"/>
          </w:rPr>
          <w:t>www.sadctourismalliance.org</w:t>
        </w:r>
      </w:hyperlink>
      <w:r w:rsidR="00256308" w:rsidRPr="006D448E">
        <w:rPr>
          <w:rFonts w:eastAsia="Times New Roman" w:cs="Times New Roman"/>
          <w:color w:val="000000"/>
          <w:kern w:val="0"/>
          <w:sz w:val="22"/>
          <w:szCs w:val="22"/>
          <w:lang w:eastAsia="en-GB"/>
          <w14:ligatures w14:val="none"/>
        </w:rPr>
        <w:t>.</w:t>
      </w:r>
      <w:r w:rsidR="00256308" w:rsidRPr="0089661C">
        <w:rPr>
          <w:rFonts w:eastAsia="Times New Roman" w:cs="Times New Roman"/>
          <w:color w:val="000000"/>
          <w:kern w:val="0"/>
          <w:sz w:val="22"/>
          <w:szCs w:val="22"/>
          <w:lang w:eastAsia="en-GB"/>
          <w14:ligatures w14:val="none"/>
        </w:rPr>
        <w:t> </w:t>
      </w:r>
    </w:p>
    <w:sectPr w:rsidR="00523E2F" w:rsidRPr="0089661C" w:rsidSect="00F17C8E">
      <w:head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634E9" w14:textId="77777777" w:rsidR="00044041" w:rsidRDefault="00044041" w:rsidP="00523E2F">
      <w:pPr>
        <w:spacing w:after="0" w:line="240" w:lineRule="auto"/>
      </w:pPr>
      <w:r>
        <w:separator/>
      </w:r>
    </w:p>
  </w:endnote>
  <w:endnote w:type="continuationSeparator" w:id="0">
    <w:p w14:paraId="42941DDA" w14:textId="77777777" w:rsidR="00044041" w:rsidRDefault="00044041" w:rsidP="0052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8971E" w14:textId="77777777" w:rsidR="00044041" w:rsidRDefault="00044041" w:rsidP="00523E2F">
      <w:pPr>
        <w:spacing w:after="0" w:line="240" w:lineRule="auto"/>
      </w:pPr>
      <w:r>
        <w:separator/>
      </w:r>
    </w:p>
  </w:footnote>
  <w:footnote w:type="continuationSeparator" w:id="0">
    <w:p w14:paraId="0621B7CF" w14:textId="77777777" w:rsidR="00044041" w:rsidRDefault="00044041" w:rsidP="00523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FCE8" w14:textId="2E15828A" w:rsidR="00523E2F" w:rsidRDefault="00523E2F" w:rsidP="00D21276">
    <w:pPr>
      <w:pStyle w:val="Header"/>
      <w:jc w:val="center"/>
    </w:pPr>
    <w:r>
      <w:rPr>
        <w:noProof/>
      </w:rPr>
      <w:drawing>
        <wp:inline distT="0" distB="0" distL="0" distR="0" wp14:anchorId="0A3DC160" wp14:editId="16B64716">
          <wp:extent cx="2965353" cy="607874"/>
          <wp:effectExtent l="0" t="0" r="0" b="0"/>
          <wp:docPr id="98776827"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6827" name="Picture 2" descr="A blue and black logo&#10;&#10;Description automatically generated"/>
                  <pic:cNvPicPr/>
                </pic:nvPicPr>
                <pic:blipFill rotWithShape="1">
                  <a:blip r:embed="rId1">
                    <a:extLst>
                      <a:ext uri="{28A0092B-C50C-407E-A947-70E740481C1C}">
                        <a14:useLocalDpi xmlns:a14="http://schemas.microsoft.com/office/drawing/2010/main" val="0"/>
                      </a:ext>
                    </a:extLst>
                  </a:blip>
                  <a:srcRect t="14571"/>
                  <a:stretch/>
                </pic:blipFill>
                <pic:spPr bwMode="auto">
                  <a:xfrm>
                    <a:off x="0" y="0"/>
                    <a:ext cx="3049830" cy="62519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A24BE62"/>
    <w:lvl w:ilvl="0" w:tplc="00000001">
      <w:start w:val="1"/>
      <w:numFmt w:val="bullet"/>
      <w:lvlText w:val="•"/>
      <w:lvlJc w:val="left"/>
      <w:pPr>
        <w:ind w:left="720" w:hanging="360"/>
      </w:pPr>
    </w:lvl>
    <w:lvl w:ilvl="1" w:tplc="08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05492193">
    <w:abstractNumId w:val="0"/>
  </w:num>
  <w:num w:numId="2" w16cid:durableId="170440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2F"/>
    <w:rsid w:val="000169B5"/>
    <w:rsid w:val="00044041"/>
    <w:rsid w:val="00093AAE"/>
    <w:rsid w:val="00095C43"/>
    <w:rsid w:val="000976A6"/>
    <w:rsid w:val="000B199E"/>
    <w:rsid w:val="000C57EB"/>
    <w:rsid w:val="000C6DD4"/>
    <w:rsid w:val="00135D45"/>
    <w:rsid w:val="001565BE"/>
    <w:rsid w:val="00175893"/>
    <w:rsid w:val="001C614A"/>
    <w:rsid w:val="001D74A4"/>
    <w:rsid w:val="00214C14"/>
    <w:rsid w:val="00256308"/>
    <w:rsid w:val="00261249"/>
    <w:rsid w:val="00264B02"/>
    <w:rsid w:val="0029138C"/>
    <w:rsid w:val="002B5502"/>
    <w:rsid w:val="002F1BDD"/>
    <w:rsid w:val="003162C4"/>
    <w:rsid w:val="00326252"/>
    <w:rsid w:val="0034184E"/>
    <w:rsid w:val="003A188D"/>
    <w:rsid w:val="003D1C7B"/>
    <w:rsid w:val="003D4065"/>
    <w:rsid w:val="00486F99"/>
    <w:rsid w:val="00491465"/>
    <w:rsid w:val="004F2F08"/>
    <w:rsid w:val="00523E2F"/>
    <w:rsid w:val="0056304E"/>
    <w:rsid w:val="005D72B4"/>
    <w:rsid w:val="00630B04"/>
    <w:rsid w:val="0063166C"/>
    <w:rsid w:val="006554CA"/>
    <w:rsid w:val="006D448E"/>
    <w:rsid w:val="006F4920"/>
    <w:rsid w:val="00731A24"/>
    <w:rsid w:val="007600EF"/>
    <w:rsid w:val="0080417C"/>
    <w:rsid w:val="00812D4C"/>
    <w:rsid w:val="00834592"/>
    <w:rsid w:val="0089661C"/>
    <w:rsid w:val="008D4EA7"/>
    <w:rsid w:val="00A15F49"/>
    <w:rsid w:val="00AB1182"/>
    <w:rsid w:val="00AC5933"/>
    <w:rsid w:val="00AD3805"/>
    <w:rsid w:val="00AF2B24"/>
    <w:rsid w:val="00AF5755"/>
    <w:rsid w:val="00B45A07"/>
    <w:rsid w:val="00B54C22"/>
    <w:rsid w:val="00B66C09"/>
    <w:rsid w:val="00B67FE5"/>
    <w:rsid w:val="00B83AB6"/>
    <w:rsid w:val="00BE5306"/>
    <w:rsid w:val="00CA72BB"/>
    <w:rsid w:val="00CB14F9"/>
    <w:rsid w:val="00D21276"/>
    <w:rsid w:val="00D249B5"/>
    <w:rsid w:val="00D55CE7"/>
    <w:rsid w:val="00D85DC9"/>
    <w:rsid w:val="00DA2AAE"/>
    <w:rsid w:val="00DA756F"/>
    <w:rsid w:val="00DC3AD2"/>
    <w:rsid w:val="00DC4CF9"/>
    <w:rsid w:val="00DC5196"/>
    <w:rsid w:val="00E3789E"/>
    <w:rsid w:val="00EB3110"/>
    <w:rsid w:val="00F17C8E"/>
    <w:rsid w:val="00F6671F"/>
    <w:rsid w:val="00FD6A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4EC46"/>
  <w15:chartTrackingRefBased/>
  <w15:docId w15:val="{15C50D0D-6C6A-6A45-9909-66F26846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9E"/>
  </w:style>
  <w:style w:type="paragraph" w:styleId="Heading1">
    <w:name w:val="heading 1"/>
    <w:basedOn w:val="Normal"/>
    <w:next w:val="Normal"/>
    <w:link w:val="Heading1Char"/>
    <w:uiPriority w:val="9"/>
    <w:qFormat/>
    <w:rsid w:val="00523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E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E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E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E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E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E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E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E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E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E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E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E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E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E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E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E2F"/>
    <w:rPr>
      <w:rFonts w:eastAsiaTheme="majorEastAsia" w:cstheme="majorBidi"/>
      <w:color w:val="272727" w:themeColor="text1" w:themeTint="D8"/>
    </w:rPr>
  </w:style>
  <w:style w:type="paragraph" w:styleId="Title">
    <w:name w:val="Title"/>
    <w:basedOn w:val="Normal"/>
    <w:next w:val="Normal"/>
    <w:link w:val="TitleChar"/>
    <w:uiPriority w:val="10"/>
    <w:qFormat/>
    <w:rsid w:val="00523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E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E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E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E2F"/>
    <w:pPr>
      <w:spacing w:before="160"/>
      <w:jc w:val="center"/>
    </w:pPr>
    <w:rPr>
      <w:i/>
      <w:iCs/>
      <w:color w:val="404040" w:themeColor="text1" w:themeTint="BF"/>
    </w:rPr>
  </w:style>
  <w:style w:type="character" w:customStyle="1" w:styleId="QuoteChar">
    <w:name w:val="Quote Char"/>
    <w:basedOn w:val="DefaultParagraphFont"/>
    <w:link w:val="Quote"/>
    <w:uiPriority w:val="29"/>
    <w:rsid w:val="00523E2F"/>
    <w:rPr>
      <w:i/>
      <w:iCs/>
      <w:color w:val="404040" w:themeColor="text1" w:themeTint="BF"/>
    </w:rPr>
  </w:style>
  <w:style w:type="paragraph" w:styleId="ListParagraph">
    <w:name w:val="List Paragraph"/>
    <w:basedOn w:val="Normal"/>
    <w:uiPriority w:val="34"/>
    <w:qFormat/>
    <w:rsid w:val="00523E2F"/>
    <w:pPr>
      <w:ind w:left="720"/>
      <w:contextualSpacing/>
    </w:pPr>
  </w:style>
  <w:style w:type="character" w:styleId="IntenseEmphasis">
    <w:name w:val="Intense Emphasis"/>
    <w:basedOn w:val="DefaultParagraphFont"/>
    <w:uiPriority w:val="21"/>
    <w:qFormat/>
    <w:rsid w:val="00523E2F"/>
    <w:rPr>
      <w:i/>
      <w:iCs/>
      <w:color w:val="0F4761" w:themeColor="accent1" w:themeShade="BF"/>
    </w:rPr>
  </w:style>
  <w:style w:type="paragraph" w:styleId="IntenseQuote">
    <w:name w:val="Intense Quote"/>
    <w:basedOn w:val="Normal"/>
    <w:next w:val="Normal"/>
    <w:link w:val="IntenseQuoteChar"/>
    <w:uiPriority w:val="30"/>
    <w:qFormat/>
    <w:rsid w:val="00523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E2F"/>
    <w:rPr>
      <w:i/>
      <w:iCs/>
      <w:color w:val="0F4761" w:themeColor="accent1" w:themeShade="BF"/>
    </w:rPr>
  </w:style>
  <w:style w:type="character" w:styleId="IntenseReference">
    <w:name w:val="Intense Reference"/>
    <w:basedOn w:val="DefaultParagraphFont"/>
    <w:uiPriority w:val="32"/>
    <w:qFormat/>
    <w:rsid w:val="00523E2F"/>
    <w:rPr>
      <w:b/>
      <w:bCs/>
      <w:smallCaps/>
      <w:color w:val="0F4761" w:themeColor="accent1" w:themeShade="BF"/>
      <w:spacing w:val="5"/>
    </w:rPr>
  </w:style>
  <w:style w:type="paragraph" w:styleId="Header">
    <w:name w:val="header"/>
    <w:basedOn w:val="Normal"/>
    <w:link w:val="HeaderChar"/>
    <w:uiPriority w:val="99"/>
    <w:unhideWhenUsed/>
    <w:rsid w:val="00523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E2F"/>
  </w:style>
  <w:style w:type="paragraph" w:styleId="Footer">
    <w:name w:val="footer"/>
    <w:basedOn w:val="Normal"/>
    <w:link w:val="FooterChar"/>
    <w:uiPriority w:val="99"/>
    <w:unhideWhenUsed/>
    <w:rsid w:val="00523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E2F"/>
  </w:style>
  <w:style w:type="paragraph" w:customStyle="1" w:styleId="s4">
    <w:name w:val="s4"/>
    <w:basedOn w:val="Normal"/>
    <w:rsid w:val="0025630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8">
    <w:name w:val="s8"/>
    <w:basedOn w:val="DefaultParagraphFont"/>
    <w:rsid w:val="00256308"/>
  </w:style>
  <w:style w:type="character" w:customStyle="1" w:styleId="apple-converted-space">
    <w:name w:val="apple-converted-space"/>
    <w:basedOn w:val="DefaultParagraphFont"/>
    <w:rsid w:val="00256308"/>
  </w:style>
  <w:style w:type="character" w:customStyle="1" w:styleId="s9">
    <w:name w:val="s9"/>
    <w:basedOn w:val="DefaultParagraphFont"/>
    <w:rsid w:val="00256308"/>
  </w:style>
  <w:style w:type="character" w:styleId="Hyperlink">
    <w:name w:val="Hyperlink"/>
    <w:basedOn w:val="DefaultParagraphFont"/>
    <w:uiPriority w:val="99"/>
    <w:unhideWhenUsed/>
    <w:rsid w:val="00B54C22"/>
    <w:rPr>
      <w:color w:val="467886" w:themeColor="hyperlink"/>
      <w:u w:val="single"/>
    </w:rPr>
  </w:style>
  <w:style w:type="character" w:styleId="UnresolvedMention">
    <w:name w:val="Unresolved Mention"/>
    <w:basedOn w:val="DefaultParagraphFont"/>
    <w:uiPriority w:val="99"/>
    <w:semiHidden/>
    <w:unhideWhenUsed/>
    <w:rsid w:val="00B54C22"/>
    <w:rPr>
      <w:color w:val="605E5C"/>
      <w:shd w:val="clear" w:color="auto" w:fill="E1DFDD"/>
    </w:rPr>
  </w:style>
  <w:style w:type="character" w:styleId="CommentReference">
    <w:name w:val="annotation reference"/>
    <w:basedOn w:val="DefaultParagraphFont"/>
    <w:uiPriority w:val="99"/>
    <w:semiHidden/>
    <w:unhideWhenUsed/>
    <w:rsid w:val="000976A6"/>
    <w:rPr>
      <w:sz w:val="16"/>
      <w:szCs w:val="16"/>
    </w:rPr>
  </w:style>
  <w:style w:type="paragraph" w:styleId="CommentText">
    <w:name w:val="annotation text"/>
    <w:basedOn w:val="Normal"/>
    <w:link w:val="CommentTextChar"/>
    <w:uiPriority w:val="99"/>
    <w:semiHidden/>
    <w:unhideWhenUsed/>
    <w:rsid w:val="000976A6"/>
    <w:pPr>
      <w:spacing w:line="240" w:lineRule="auto"/>
    </w:pPr>
    <w:rPr>
      <w:sz w:val="20"/>
      <w:szCs w:val="20"/>
    </w:rPr>
  </w:style>
  <w:style w:type="character" w:customStyle="1" w:styleId="CommentTextChar">
    <w:name w:val="Comment Text Char"/>
    <w:basedOn w:val="DefaultParagraphFont"/>
    <w:link w:val="CommentText"/>
    <w:uiPriority w:val="99"/>
    <w:semiHidden/>
    <w:rsid w:val="000976A6"/>
    <w:rPr>
      <w:sz w:val="20"/>
      <w:szCs w:val="20"/>
    </w:rPr>
  </w:style>
  <w:style w:type="paragraph" w:styleId="CommentSubject">
    <w:name w:val="annotation subject"/>
    <w:basedOn w:val="CommentText"/>
    <w:next w:val="CommentText"/>
    <w:link w:val="CommentSubjectChar"/>
    <w:uiPriority w:val="99"/>
    <w:semiHidden/>
    <w:unhideWhenUsed/>
    <w:rsid w:val="000976A6"/>
    <w:rPr>
      <w:b/>
      <w:bCs/>
    </w:rPr>
  </w:style>
  <w:style w:type="character" w:customStyle="1" w:styleId="CommentSubjectChar">
    <w:name w:val="Comment Subject Char"/>
    <w:basedOn w:val="CommentTextChar"/>
    <w:link w:val="CommentSubject"/>
    <w:uiPriority w:val="99"/>
    <w:semiHidden/>
    <w:rsid w:val="000976A6"/>
    <w:rPr>
      <w:b/>
      <w:bCs/>
      <w:sz w:val="20"/>
      <w:szCs w:val="20"/>
    </w:rPr>
  </w:style>
  <w:style w:type="paragraph" w:styleId="NormalWeb">
    <w:name w:val="Normal (Web)"/>
    <w:basedOn w:val="Normal"/>
    <w:uiPriority w:val="99"/>
    <w:semiHidden/>
    <w:unhideWhenUsed/>
    <w:rsid w:val="008D4EA7"/>
    <w:pPr>
      <w:spacing w:before="100" w:beforeAutospacing="1" w:after="100" w:afterAutospacing="1" w:line="240" w:lineRule="auto"/>
    </w:pPr>
    <w:rPr>
      <w:rFonts w:ascii="Times New Roman" w:eastAsia="Times New Roman" w:hAnsi="Times New Roman" w:cs="Times New Roman"/>
      <w:kern w:val="0"/>
      <w:lang w:eastAsia="en-ZA"/>
      <w14:ligatures w14:val="none"/>
    </w:rPr>
  </w:style>
  <w:style w:type="character" w:styleId="Strong">
    <w:name w:val="Strong"/>
    <w:basedOn w:val="DefaultParagraphFont"/>
    <w:uiPriority w:val="22"/>
    <w:qFormat/>
    <w:rsid w:val="008D4EA7"/>
    <w:rPr>
      <w:b/>
      <w:bCs/>
    </w:rPr>
  </w:style>
  <w:style w:type="paragraph" w:customStyle="1" w:styleId="whitespace-pre-wrap">
    <w:name w:val="whitespace-pre-wrap"/>
    <w:basedOn w:val="Normal"/>
    <w:rsid w:val="00DC3AD2"/>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412203">
      <w:bodyDiv w:val="1"/>
      <w:marLeft w:val="0"/>
      <w:marRight w:val="0"/>
      <w:marTop w:val="0"/>
      <w:marBottom w:val="0"/>
      <w:divBdr>
        <w:top w:val="none" w:sz="0" w:space="0" w:color="auto"/>
        <w:left w:val="none" w:sz="0" w:space="0" w:color="auto"/>
        <w:bottom w:val="none" w:sz="0" w:space="0" w:color="auto"/>
        <w:right w:val="none" w:sz="0" w:space="0" w:color="auto"/>
      </w:divBdr>
    </w:div>
    <w:div w:id="696387961">
      <w:bodyDiv w:val="1"/>
      <w:marLeft w:val="0"/>
      <w:marRight w:val="0"/>
      <w:marTop w:val="0"/>
      <w:marBottom w:val="0"/>
      <w:divBdr>
        <w:top w:val="none" w:sz="0" w:space="0" w:color="auto"/>
        <w:left w:val="none" w:sz="0" w:space="0" w:color="auto"/>
        <w:bottom w:val="none" w:sz="0" w:space="0" w:color="auto"/>
        <w:right w:val="none" w:sz="0" w:space="0" w:color="auto"/>
      </w:divBdr>
    </w:div>
    <w:div w:id="754009752">
      <w:bodyDiv w:val="1"/>
      <w:marLeft w:val="0"/>
      <w:marRight w:val="0"/>
      <w:marTop w:val="0"/>
      <w:marBottom w:val="0"/>
      <w:divBdr>
        <w:top w:val="none" w:sz="0" w:space="0" w:color="auto"/>
        <w:left w:val="none" w:sz="0" w:space="0" w:color="auto"/>
        <w:bottom w:val="none" w:sz="0" w:space="0" w:color="auto"/>
        <w:right w:val="none" w:sz="0" w:space="0" w:color="auto"/>
      </w:divBdr>
    </w:div>
    <w:div w:id="885876526">
      <w:bodyDiv w:val="1"/>
      <w:marLeft w:val="0"/>
      <w:marRight w:val="0"/>
      <w:marTop w:val="0"/>
      <w:marBottom w:val="0"/>
      <w:divBdr>
        <w:top w:val="none" w:sz="0" w:space="0" w:color="auto"/>
        <w:left w:val="none" w:sz="0" w:space="0" w:color="auto"/>
        <w:bottom w:val="none" w:sz="0" w:space="0" w:color="auto"/>
        <w:right w:val="none" w:sz="0" w:space="0" w:color="auto"/>
      </w:divBdr>
    </w:div>
    <w:div w:id="988904122">
      <w:bodyDiv w:val="1"/>
      <w:marLeft w:val="0"/>
      <w:marRight w:val="0"/>
      <w:marTop w:val="0"/>
      <w:marBottom w:val="0"/>
      <w:divBdr>
        <w:top w:val="none" w:sz="0" w:space="0" w:color="auto"/>
        <w:left w:val="none" w:sz="0" w:space="0" w:color="auto"/>
        <w:bottom w:val="none" w:sz="0" w:space="0" w:color="auto"/>
        <w:right w:val="none" w:sz="0" w:space="0" w:color="auto"/>
      </w:divBdr>
    </w:div>
    <w:div w:id="1063716190">
      <w:bodyDiv w:val="1"/>
      <w:marLeft w:val="0"/>
      <w:marRight w:val="0"/>
      <w:marTop w:val="0"/>
      <w:marBottom w:val="0"/>
      <w:divBdr>
        <w:top w:val="none" w:sz="0" w:space="0" w:color="auto"/>
        <w:left w:val="none" w:sz="0" w:space="0" w:color="auto"/>
        <w:bottom w:val="none" w:sz="0" w:space="0" w:color="auto"/>
        <w:right w:val="none" w:sz="0" w:space="0" w:color="auto"/>
      </w:divBdr>
    </w:div>
    <w:div w:id="1320813873">
      <w:bodyDiv w:val="1"/>
      <w:marLeft w:val="0"/>
      <w:marRight w:val="0"/>
      <w:marTop w:val="0"/>
      <w:marBottom w:val="0"/>
      <w:divBdr>
        <w:top w:val="none" w:sz="0" w:space="0" w:color="auto"/>
        <w:left w:val="none" w:sz="0" w:space="0" w:color="auto"/>
        <w:bottom w:val="none" w:sz="0" w:space="0" w:color="auto"/>
        <w:right w:val="none" w:sz="0" w:space="0" w:color="auto"/>
      </w:divBdr>
    </w:div>
    <w:div w:id="1341930181">
      <w:bodyDiv w:val="1"/>
      <w:marLeft w:val="0"/>
      <w:marRight w:val="0"/>
      <w:marTop w:val="0"/>
      <w:marBottom w:val="0"/>
      <w:divBdr>
        <w:top w:val="none" w:sz="0" w:space="0" w:color="auto"/>
        <w:left w:val="none" w:sz="0" w:space="0" w:color="auto"/>
        <w:bottom w:val="none" w:sz="0" w:space="0" w:color="auto"/>
        <w:right w:val="none" w:sz="0" w:space="0" w:color="auto"/>
      </w:divBdr>
    </w:div>
    <w:div w:id="15416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Ua1iSREO8py2r7zLgcCugH3cb58xn1di?usp=sharing" TargetMode="External"/><Relationship Id="rId3" Type="http://schemas.openxmlformats.org/officeDocument/2006/relationships/settings" Target="settings.xml"/><Relationship Id="rId7" Type="http://schemas.openxmlformats.org/officeDocument/2006/relationships/hyperlink" Target="mailto:natalia.rosa@thenbf.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dctourismallia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Rosa | Big Ambitions</dc:creator>
  <cp:keywords/>
  <dc:description/>
  <cp:lastModifiedBy>Mareike Long | Big Ambitions</cp:lastModifiedBy>
  <cp:revision>4</cp:revision>
  <dcterms:created xsi:type="dcterms:W3CDTF">2024-07-05T07:37:00Z</dcterms:created>
  <dcterms:modified xsi:type="dcterms:W3CDTF">2024-07-05T10:40:00Z</dcterms:modified>
</cp:coreProperties>
</file>