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6175" w:rsidRPr="00E03BF0" w:rsidRDefault="009D6175" w:rsidP="00E03BF0">
      <w:pPr>
        <w:spacing w:line="240" w:lineRule="auto"/>
        <w:jc w:val="center"/>
        <w:rPr>
          <w:rFonts w:ascii="century gothic" w:hAnsi="century gothic"/>
          <w:color w:val="000000" w:themeColor="text1"/>
          <w:lang w:val="en-GB"/>
        </w:rPr>
      </w:pPr>
      <w:bookmarkStart w:id="0" w:name="_Hlk152008304"/>
      <w:bookmarkStart w:id="1" w:name="_Hlk152008323"/>
      <w:r w:rsidRPr="00E03BF0">
        <w:rPr>
          <w:rFonts w:ascii="century gothic" w:hAnsi="century gothic"/>
          <w:noProof/>
          <w:color w:val="000000" w:themeColor="text1"/>
          <w:lang w:val="en-GB" w:eastAsia="en-GB"/>
        </w:rPr>
        <w:drawing>
          <wp:anchor distT="0" distB="0" distL="114300" distR="114300" simplePos="0" relativeHeight="251659264" behindDoc="0" locked="0" layoutInCell="1" allowOverlap="1" wp14:anchorId="4A6ADAB1" wp14:editId="00548FD2">
            <wp:simplePos x="0" y="0"/>
            <wp:positionH relativeFrom="margin">
              <wp:posOffset>219919</wp:posOffset>
            </wp:positionH>
            <wp:positionV relativeFrom="paragraph">
              <wp:posOffset>426</wp:posOffset>
            </wp:positionV>
            <wp:extent cx="1126490" cy="669290"/>
            <wp:effectExtent l="0" t="0" r="0" b="0"/>
            <wp:wrapSquare wrapText="bothSides"/>
            <wp:docPr id="2" name="Picture 1" descr="A logo with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logo with a black background&#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6490" cy="669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BF0">
        <w:rPr>
          <w:rFonts w:ascii="century gothic" w:hAnsi="century gothic"/>
          <w:color w:val="000000" w:themeColor="text1"/>
          <w:lang w:val="en-GB"/>
        </w:rPr>
        <w:t xml:space="preserve">                                                           </w:t>
      </w:r>
      <w:r w:rsidRPr="00E03BF0">
        <w:rPr>
          <w:rFonts w:ascii="century gothic" w:hAnsi="century gothic"/>
          <w:noProof/>
          <w:color w:val="000000" w:themeColor="text1"/>
          <w:lang w:val="en-GB"/>
        </w:rPr>
        <w:drawing>
          <wp:inline distT="0" distB="0" distL="0" distR="0" wp14:anchorId="471E24C2" wp14:editId="6A750C87">
            <wp:extent cx="1222744" cy="657431"/>
            <wp:effectExtent l="0" t="0" r="0" b="3175"/>
            <wp:docPr id="10" name="Picture 1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text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2584" cy="700358"/>
                    </a:xfrm>
                    <a:prstGeom prst="rect">
                      <a:avLst/>
                    </a:prstGeom>
                  </pic:spPr>
                </pic:pic>
              </a:graphicData>
            </a:graphic>
          </wp:inline>
        </w:drawing>
      </w:r>
      <w:r w:rsidRPr="00E03BF0">
        <w:rPr>
          <w:rFonts w:ascii="century gothic" w:hAnsi="century gothic"/>
          <w:noProof/>
          <w:color w:val="000000" w:themeColor="text1"/>
          <w:lang w:val="en-GB"/>
        </w:rPr>
        <w:drawing>
          <wp:anchor distT="0" distB="0" distL="114300" distR="114300" simplePos="0" relativeHeight="251660288" behindDoc="0" locked="0" layoutInCell="1" allowOverlap="1" wp14:anchorId="276E8E68" wp14:editId="5759ECD1">
            <wp:simplePos x="0" y="0"/>
            <wp:positionH relativeFrom="column">
              <wp:posOffset>10871200</wp:posOffset>
            </wp:positionH>
            <wp:positionV relativeFrom="paragraph">
              <wp:posOffset>0</wp:posOffset>
            </wp:positionV>
            <wp:extent cx="1715770" cy="1325880"/>
            <wp:effectExtent l="0" t="0" r="0" b="7620"/>
            <wp:wrapNone/>
            <wp:docPr id="3" name="Picture 3" descr="A coat of arms of ugand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at of arms of uganda&#10;&#10;Description automatically generated"/>
                    <pic:cNvPicPr>
                      <a:picLocks noChangeAspect="1" noChangeArrowheads="1"/>
                    </pic:cNvPicPr>
                  </pic:nvPicPr>
                  <pic:blipFill>
                    <a:blip r:embed="rId7">
                      <a:clrChange>
                        <a:clrFrom>
                          <a:srgbClr val="FFFEFB"/>
                        </a:clrFrom>
                        <a:clrTo>
                          <a:srgbClr val="FFFEFB">
                            <a:alpha val="0"/>
                          </a:srgbClr>
                        </a:clrTo>
                      </a:clrChange>
                      <a:extLst>
                        <a:ext uri="{28A0092B-C50C-407E-A947-70E740481C1C}">
                          <a14:useLocalDpi xmlns:a14="http://schemas.microsoft.com/office/drawing/2010/main" val="0"/>
                        </a:ext>
                      </a:extLst>
                    </a:blip>
                    <a:srcRect/>
                    <a:stretch>
                      <a:fillRect/>
                    </a:stretch>
                  </pic:blipFill>
                  <pic:spPr bwMode="auto">
                    <a:xfrm>
                      <a:off x="0" y="0"/>
                      <a:ext cx="1715770" cy="132588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rsidR="009D6175" w:rsidRPr="00E03BF0" w:rsidRDefault="009D6175" w:rsidP="00E03BF0">
      <w:pPr>
        <w:spacing w:line="240" w:lineRule="auto"/>
        <w:jc w:val="both"/>
        <w:rPr>
          <w:rFonts w:ascii="century gothic" w:hAnsi="century gothic"/>
          <w:color w:val="000000" w:themeColor="text1"/>
          <w:lang w:val="en-GB"/>
        </w:rPr>
      </w:pPr>
      <w:r w:rsidRPr="00E03BF0">
        <w:rPr>
          <w:rFonts w:ascii="century gothic" w:hAnsi="century gothic"/>
          <w:b/>
          <w:noProof/>
          <w:color w:val="000000" w:themeColor="text1"/>
          <w:lang w:val="en-GB"/>
        </w:rPr>
        <w:drawing>
          <wp:inline distT="0" distB="0" distL="0" distR="0" wp14:anchorId="2FDF013E" wp14:editId="193F6FE8">
            <wp:extent cx="5859780" cy="2209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clrChange>
                        <a:clrFrom>
                          <a:srgbClr val="FFFFCC"/>
                        </a:clrFrom>
                        <a:clrTo>
                          <a:srgbClr val="FFFFCC">
                            <a:alpha val="0"/>
                          </a:srgbClr>
                        </a:clrTo>
                      </a:clrChange>
                      <a:extLst>
                        <a:ext uri="{28A0092B-C50C-407E-A947-70E740481C1C}">
                          <a14:useLocalDpi xmlns:a14="http://schemas.microsoft.com/office/drawing/2010/main" val="0"/>
                        </a:ext>
                      </a:extLst>
                    </a:blip>
                    <a:srcRect/>
                    <a:stretch>
                      <a:fillRect/>
                    </a:stretch>
                  </pic:blipFill>
                  <pic:spPr bwMode="auto">
                    <a:xfrm>
                      <a:off x="0" y="0"/>
                      <a:ext cx="5859780" cy="220980"/>
                    </a:xfrm>
                    <a:prstGeom prst="rect">
                      <a:avLst/>
                    </a:prstGeom>
                    <a:noFill/>
                    <a:ln>
                      <a:noFill/>
                    </a:ln>
                  </pic:spPr>
                </pic:pic>
              </a:graphicData>
            </a:graphic>
          </wp:inline>
        </w:drawing>
      </w:r>
    </w:p>
    <w:p w:rsidR="009D6175" w:rsidRPr="00E03BF0" w:rsidRDefault="009D6175" w:rsidP="00E03BF0">
      <w:pPr>
        <w:pStyle w:val="NoSpacing"/>
        <w:jc w:val="center"/>
        <w:rPr>
          <w:rFonts w:ascii="century gothic" w:hAnsi="century gothic"/>
          <w:color w:val="1F3864" w:themeColor="accent1" w:themeShade="80"/>
        </w:rPr>
      </w:pPr>
      <w:r w:rsidRPr="00E03BF0">
        <w:rPr>
          <w:rFonts w:ascii="century gothic" w:hAnsi="century gothic"/>
          <w:b/>
          <w:color w:val="1F3864" w:themeColor="accent1" w:themeShade="80"/>
        </w:rPr>
        <w:t xml:space="preserve">BRIEF ON THE PEARL OF AFRICA TOURISM EXPO 2024 </w:t>
      </w:r>
    </w:p>
    <w:p w:rsidR="009D6175" w:rsidRPr="00E03BF0" w:rsidRDefault="009D6175" w:rsidP="00E03BF0">
      <w:pPr>
        <w:pStyle w:val="NoSpacing"/>
        <w:jc w:val="both"/>
        <w:rPr>
          <w:rFonts w:ascii="century gothic" w:hAnsi="century gothic"/>
          <w:b/>
          <w:bCs/>
        </w:rPr>
      </w:pPr>
      <w:bookmarkStart w:id="2" w:name="_Toc16309"/>
      <w:bookmarkEnd w:id="1"/>
      <w:bookmarkEnd w:id="2"/>
    </w:p>
    <w:p w:rsidR="009D6175" w:rsidRPr="00E03BF0" w:rsidRDefault="009D6175" w:rsidP="00E03BF0">
      <w:pPr>
        <w:pStyle w:val="NoSpacing"/>
        <w:ind w:right="-138"/>
        <w:jc w:val="both"/>
        <w:rPr>
          <w:rFonts w:ascii="century gothic" w:eastAsia="Times New Roman" w:hAnsi="century gothic"/>
          <w:color w:val="000000" w:themeColor="text1"/>
        </w:rPr>
      </w:pPr>
      <w:r w:rsidRPr="00E03BF0">
        <w:rPr>
          <w:rFonts w:ascii="century gothic" w:eastAsia="Times New Roman" w:hAnsi="century gothic"/>
          <w:color w:val="000000" w:themeColor="text1"/>
        </w:rPr>
        <w:t>Pearl of Africa Tourism Expo (POATE 2024), will bring together private and public sector stakeholders in the Ugandan ecosystem with the aim of positioning Uganda as a preferred destination in the domestic, region</w:t>
      </w:r>
      <w:r w:rsidRPr="00E03BF0">
        <w:rPr>
          <w:rFonts w:ascii="century gothic" w:eastAsia="Times New Roman" w:hAnsi="century gothic"/>
          <w:color w:val="000000" w:themeColor="text1"/>
        </w:rPr>
        <w:t>al</w:t>
      </w:r>
      <w:r w:rsidRPr="00E03BF0">
        <w:rPr>
          <w:rFonts w:ascii="century gothic" w:eastAsia="Times New Roman" w:hAnsi="century gothic"/>
          <w:color w:val="000000" w:themeColor="text1"/>
        </w:rPr>
        <w:t xml:space="preserve"> and international source markets. For the last </w:t>
      </w:r>
      <w:r w:rsidRPr="00E03BF0">
        <w:rPr>
          <w:rFonts w:ascii="century gothic" w:eastAsia="Times New Roman" w:hAnsi="century gothic"/>
          <w:color w:val="000000" w:themeColor="text1"/>
        </w:rPr>
        <w:t xml:space="preserve">seven </w:t>
      </w:r>
      <w:r w:rsidRPr="00E03BF0">
        <w:rPr>
          <w:rFonts w:ascii="century gothic" w:eastAsia="Times New Roman" w:hAnsi="century gothic"/>
          <w:color w:val="000000" w:themeColor="text1"/>
        </w:rPr>
        <w:t xml:space="preserve">years, POATE has presented exclusive </w:t>
      </w:r>
      <w:r w:rsidRPr="00E03BF0">
        <w:rPr>
          <w:rFonts w:ascii="century gothic" w:eastAsia="Times New Roman" w:hAnsi="century gothic"/>
          <w:color w:val="000000" w:themeColor="text1"/>
        </w:rPr>
        <w:t xml:space="preserve">business </w:t>
      </w:r>
      <w:r w:rsidRPr="00E03BF0">
        <w:rPr>
          <w:rFonts w:ascii="century gothic" w:eastAsia="Times New Roman" w:hAnsi="century gothic"/>
          <w:color w:val="000000" w:themeColor="text1"/>
        </w:rPr>
        <w:t>prospects</w:t>
      </w:r>
      <w:r w:rsidRPr="00E03BF0">
        <w:rPr>
          <w:rFonts w:ascii="century gothic" w:eastAsia="Times New Roman" w:hAnsi="century gothic"/>
          <w:color w:val="000000" w:themeColor="text1"/>
        </w:rPr>
        <w:t xml:space="preserve">, </w:t>
      </w:r>
      <w:r w:rsidRPr="00E03BF0">
        <w:rPr>
          <w:rFonts w:ascii="century gothic" w:eastAsia="Times New Roman" w:hAnsi="century gothic"/>
          <w:color w:val="000000" w:themeColor="text1"/>
        </w:rPr>
        <w:t>network</w:t>
      </w:r>
      <w:r w:rsidRPr="00E03BF0">
        <w:rPr>
          <w:rFonts w:ascii="century gothic" w:eastAsia="Times New Roman" w:hAnsi="century gothic"/>
          <w:color w:val="000000" w:themeColor="text1"/>
        </w:rPr>
        <w:t xml:space="preserve">ing opportunities </w:t>
      </w:r>
      <w:r w:rsidRPr="00E03BF0">
        <w:rPr>
          <w:rFonts w:ascii="century gothic" w:eastAsia="Times New Roman" w:hAnsi="century gothic"/>
          <w:color w:val="000000" w:themeColor="text1"/>
        </w:rPr>
        <w:t>and</w:t>
      </w:r>
      <w:r w:rsidRPr="00E03BF0">
        <w:rPr>
          <w:rFonts w:ascii="century gothic" w:eastAsia="Times New Roman" w:hAnsi="century gothic"/>
          <w:color w:val="000000" w:themeColor="text1"/>
        </w:rPr>
        <w:t xml:space="preserve"> travel trade </w:t>
      </w:r>
      <w:r w:rsidRPr="00E03BF0">
        <w:rPr>
          <w:rFonts w:ascii="century gothic" w:eastAsia="Times New Roman" w:hAnsi="century gothic"/>
          <w:color w:val="000000" w:themeColor="text1"/>
        </w:rPr>
        <w:t xml:space="preserve">business deals.  </w:t>
      </w:r>
    </w:p>
    <w:p w:rsidR="009D6175" w:rsidRPr="00E03BF0" w:rsidRDefault="009D6175" w:rsidP="00E03BF0">
      <w:pPr>
        <w:pStyle w:val="NoSpacing"/>
        <w:ind w:right="-138"/>
        <w:jc w:val="both"/>
        <w:rPr>
          <w:rFonts w:ascii="century gothic" w:eastAsia="Times New Roman" w:hAnsi="century gothic"/>
          <w:color w:val="000000" w:themeColor="text1"/>
        </w:rPr>
      </w:pPr>
    </w:p>
    <w:p w:rsidR="009D6175" w:rsidRPr="00E03BF0" w:rsidRDefault="009D6175" w:rsidP="00E03BF0">
      <w:pPr>
        <w:pStyle w:val="NoSpacing"/>
        <w:ind w:right="-138"/>
        <w:jc w:val="both"/>
        <w:rPr>
          <w:rFonts w:ascii="century gothic" w:eastAsia="Times New Roman" w:hAnsi="century gothic" w:cs="Times New Roman"/>
          <w:color w:val="000000" w:themeColor="text1"/>
        </w:rPr>
      </w:pPr>
      <w:r w:rsidRPr="00E03BF0">
        <w:rPr>
          <w:rFonts w:ascii="century gothic" w:eastAsia="Times New Roman" w:hAnsi="century gothic"/>
          <w:color w:val="000000" w:themeColor="text1"/>
        </w:rPr>
        <w:t>POATE 2024 will be hosted as B2B &amp; B2C exposition</w:t>
      </w:r>
      <w:r w:rsidRPr="00E03BF0">
        <w:rPr>
          <w:rFonts w:ascii="century gothic" w:eastAsia="Times New Roman" w:hAnsi="century gothic"/>
          <w:color w:val="000000" w:themeColor="text1"/>
        </w:rPr>
        <w:t xml:space="preserve"> and is scheduled to take place </w:t>
      </w:r>
      <w:r w:rsidR="007B726D" w:rsidRPr="00E03BF0">
        <w:rPr>
          <w:rFonts w:ascii="century gothic" w:eastAsia="Times New Roman" w:hAnsi="century gothic"/>
          <w:color w:val="000000" w:themeColor="text1"/>
        </w:rPr>
        <w:t xml:space="preserve">at </w:t>
      </w:r>
      <w:r w:rsidR="007B726D" w:rsidRPr="00E03BF0">
        <w:rPr>
          <w:rFonts w:ascii="century gothic" w:eastAsia="Times New Roman" w:hAnsi="century gothic" w:cs="Arial"/>
          <w:color w:val="000000" w:themeColor="text1"/>
          <w:kern w:val="24"/>
        </w:rPr>
        <w:t>the</w:t>
      </w:r>
      <w:r w:rsidR="007B726D">
        <w:rPr>
          <w:rFonts w:ascii="century gothic" w:eastAsia="Times New Roman" w:hAnsi="century gothic" w:cs="Arial"/>
          <w:color w:val="000000" w:themeColor="text1"/>
          <w:kern w:val="24"/>
        </w:rPr>
        <w:t xml:space="preserve"> </w:t>
      </w:r>
      <w:r w:rsidRPr="00E03BF0">
        <w:rPr>
          <w:rFonts w:ascii="century gothic" w:eastAsia="Times New Roman" w:hAnsi="century gothic" w:cs="Arial"/>
          <w:color w:val="000000" w:themeColor="text1"/>
          <w:kern w:val="24"/>
        </w:rPr>
        <w:t xml:space="preserve">Speke Resort </w:t>
      </w:r>
      <w:r w:rsidRPr="00E03BF0">
        <w:rPr>
          <w:rFonts w:ascii="century gothic" w:eastAsia="Times New Roman" w:hAnsi="century gothic" w:cs="Arial"/>
          <w:color w:val="000000" w:themeColor="text1"/>
          <w:kern w:val="24"/>
        </w:rPr>
        <w:t xml:space="preserve">Convention Centre, Munyonyo – Kampala </w:t>
      </w:r>
      <w:r w:rsidRPr="00E03BF0">
        <w:rPr>
          <w:rFonts w:ascii="century gothic" w:eastAsia="Times New Roman" w:hAnsi="century gothic" w:cs="Arial"/>
          <w:color w:val="000000" w:themeColor="text1"/>
          <w:kern w:val="24"/>
        </w:rPr>
        <w:t xml:space="preserve">from </w:t>
      </w:r>
      <w:r w:rsidRPr="007B726D">
        <w:rPr>
          <w:rFonts w:ascii="century gothic" w:eastAsia="Times New Roman" w:hAnsi="century gothic" w:cs="Arial"/>
          <w:color w:val="000000" w:themeColor="text1"/>
          <w:kern w:val="24"/>
        </w:rPr>
        <w:t>23</w:t>
      </w:r>
      <w:r w:rsidRPr="007B726D">
        <w:rPr>
          <w:rFonts w:ascii="century gothic" w:eastAsia="Times New Roman" w:hAnsi="century gothic" w:cs="Arial"/>
          <w:color w:val="000000" w:themeColor="text1"/>
          <w:kern w:val="24"/>
          <w:vertAlign w:val="superscript"/>
        </w:rPr>
        <w:t>rd</w:t>
      </w:r>
      <w:r w:rsidRPr="007B726D">
        <w:rPr>
          <w:rFonts w:ascii="century gothic" w:eastAsia="Times New Roman" w:hAnsi="century gothic" w:cs="Arial"/>
          <w:color w:val="000000" w:themeColor="text1"/>
          <w:kern w:val="24"/>
        </w:rPr>
        <w:t>-25</w:t>
      </w:r>
      <w:r w:rsidRPr="007B726D">
        <w:rPr>
          <w:rFonts w:ascii="century gothic" w:eastAsia="Times New Roman" w:hAnsi="century gothic" w:cs="Arial"/>
          <w:color w:val="000000" w:themeColor="text1"/>
          <w:kern w:val="24"/>
          <w:vertAlign w:val="superscript"/>
        </w:rPr>
        <w:t>th</w:t>
      </w:r>
      <w:r w:rsidRPr="007B726D">
        <w:rPr>
          <w:rFonts w:ascii="century gothic" w:eastAsia="Times New Roman" w:hAnsi="century gothic" w:cs="Arial"/>
          <w:color w:val="000000" w:themeColor="text1"/>
          <w:kern w:val="24"/>
        </w:rPr>
        <w:t xml:space="preserve"> May 2023</w:t>
      </w:r>
      <w:r w:rsidR="007B726D">
        <w:rPr>
          <w:rFonts w:ascii="century gothic" w:eastAsia="Times New Roman" w:hAnsi="century gothic" w:cs="Arial"/>
          <w:b/>
          <w:bCs/>
          <w:color w:val="000000" w:themeColor="text1"/>
          <w:kern w:val="24"/>
        </w:rPr>
        <w:t xml:space="preserve">. </w:t>
      </w:r>
      <w:r w:rsidRPr="00E03BF0">
        <w:rPr>
          <w:rFonts w:ascii="century gothic" w:eastAsia="Times New Roman" w:hAnsi="century gothic" w:cs="Arial"/>
          <w:color w:val="000000" w:themeColor="text1"/>
          <w:kern w:val="24"/>
        </w:rPr>
        <w:t xml:space="preserve">The expo </w:t>
      </w:r>
      <w:r w:rsidRPr="00E03BF0">
        <w:rPr>
          <w:rFonts w:ascii="century gothic" w:eastAsia="Times New Roman" w:hAnsi="century gothic" w:cs="Arial"/>
          <w:color w:val="000000" w:themeColor="text1"/>
          <w:kern w:val="24"/>
        </w:rPr>
        <w:t>will attract 70 hosted buyers,</w:t>
      </w:r>
      <w:r w:rsidR="00C54C42" w:rsidRPr="00E03BF0">
        <w:rPr>
          <w:rFonts w:ascii="century gothic" w:eastAsia="Times New Roman" w:hAnsi="century gothic" w:cs="Arial"/>
          <w:color w:val="000000" w:themeColor="text1"/>
          <w:kern w:val="24"/>
        </w:rPr>
        <w:t xml:space="preserve"> 186 </w:t>
      </w:r>
      <w:r w:rsidRPr="00E03BF0">
        <w:rPr>
          <w:rFonts w:ascii="century gothic" w:eastAsia="Times New Roman" w:hAnsi="century gothic" w:cs="Arial"/>
          <w:color w:val="000000" w:themeColor="text1"/>
          <w:kern w:val="24"/>
        </w:rPr>
        <w:t xml:space="preserve">exhibitors including </w:t>
      </w:r>
      <w:r w:rsidR="00C54C42" w:rsidRPr="00E03BF0">
        <w:rPr>
          <w:rFonts w:ascii="century gothic" w:eastAsia="Times New Roman" w:hAnsi="century gothic" w:cs="Arial"/>
          <w:color w:val="000000" w:themeColor="text1"/>
          <w:kern w:val="24"/>
        </w:rPr>
        <w:t>t</w:t>
      </w:r>
      <w:r w:rsidRPr="00E03BF0">
        <w:rPr>
          <w:rFonts w:ascii="century gothic" w:eastAsia="Times New Roman" w:hAnsi="century gothic" w:cs="Arial"/>
          <w:color w:val="000000" w:themeColor="text1"/>
          <w:kern w:val="24"/>
        </w:rPr>
        <w:t xml:space="preserve">ourism </w:t>
      </w:r>
      <w:r w:rsidR="00C54C42" w:rsidRPr="00E03BF0">
        <w:rPr>
          <w:rFonts w:ascii="century gothic" w:eastAsia="Times New Roman" w:hAnsi="century gothic" w:cs="Arial"/>
          <w:color w:val="000000" w:themeColor="text1"/>
          <w:kern w:val="24"/>
        </w:rPr>
        <w:t>b</w:t>
      </w:r>
      <w:r w:rsidRPr="00E03BF0">
        <w:rPr>
          <w:rFonts w:ascii="century gothic" w:eastAsia="Times New Roman" w:hAnsi="century gothic" w:cs="Arial"/>
          <w:color w:val="000000" w:themeColor="text1"/>
          <w:kern w:val="24"/>
        </w:rPr>
        <w:t>oards, tourism associations, corporate companies</w:t>
      </w:r>
      <w:r w:rsidR="00C54C42" w:rsidRPr="00E03BF0">
        <w:rPr>
          <w:rFonts w:ascii="century gothic" w:eastAsia="Times New Roman" w:hAnsi="century gothic" w:cs="Arial"/>
          <w:color w:val="000000" w:themeColor="text1"/>
          <w:kern w:val="24"/>
        </w:rPr>
        <w:t xml:space="preserve">, </w:t>
      </w:r>
      <w:r w:rsidRPr="00E03BF0">
        <w:rPr>
          <w:rFonts w:ascii="century gothic" w:eastAsia="Times New Roman" w:hAnsi="century gothic" w:cs="Arial"/>
          <w:color w:val="000000" w:themeColor="text1"/>
          <w:kern w:val="24"/>
        </w:rPr>
        <w:t>trade visitors and consumers.</w:t>
      </w:r>
    </w:p>
    <w:p w:rsidR="009D6175" w:rsidRPr="00E03BF0" w:rsidRDefault="009D6175" w:rsidP="00E03BF0">
      <w:pPr>
        <w:pStyle w:val="NoSpacing"/>
        <w:ind w:right="-138"/>
        <w:jc w:val="both"/>
        <w:rPr>
          <w:rFonts w:ascii="century gothic" w:hAnsi="century gothic"/>
          <w:b/>
          <w:bCs/>
          <w:color w:val="1F3864" w:themeColor="accent1" w:themeShade="80"/>
        </w:rPr>
      </w:pPr>
    </w:p>
    <w:p w:rsidR="007B726D" w:rsidRDefault="009D6175" w:rsidP="00E03BF0">
      <w:pPr>
        <w:pStyle w:val="NoSpacing"/>
        <w:ind w:right="-138"/>
        <w:jc w:val="both"/>
        <w:rPr>
          <w:rFonts w:ascii="century gothic" w:eastAsia="Calibri" w:hAnsi="century gothic" w:cs="Calibri"/>
          <w:color w:val="000000" w:themeColor="text1"/>
        </w:rPr>
      </w:pPr>
      <w:r w:rsidRPr="00E03BF0">
        <w:rPr>
          <w:rFonts w:ascii="century gothic" w:eastAsia="Calibri" w:hAnsi="century gothic" w:cs="Calibri"/>
          <w:color w:val="000000" w:themeColor="text1"/>
        </w:rPr>
        <w:t>POATE 2024 will provide an avenue to grow and reinforce Uganda’s tourism brand in the country’s major trave</w:t>
      </w:r>
      <w:r w:rsidR="007B726D">
        <w:rPr>
          <w:rFonts w:ascii="century gothic" w:eastAsia="Calibri" w:hAnsi="century gothic" w:cs="Calibri"/>
          <w:color w:val="000000" w:themeColor="text1"/>
        </w:rPr>
        <w:t>l</w:t>
      </w:r>
      <w:r w:rsidRPr="00E03BF0">
        <w:rPr>
          <w:rFonts w:ascii="century gothic" w:eastAsia="Calibri" w:hAnsi="century gothic" w:cs="Calibri"/>
          <w:color w:val="000000" w:themeColor="text1"/>
        </w:rPr>
        <w:t>ler generating countrie</w:t>
      </w:r>
      <w:r w:rsidR="00C54C42" w:rsidRPr="00E03BF0">
        <w:rPr>
          <w:rFonts w:ascii="century gothic" w:eastAsia="Calibri" w:hAnsi="century gothic" w:cs="Calibri"/>
          <w:color w:val="000000" w:themeColor="text1"/>
        </w:rPr>
        <w:t xml:space="preserve">s, </w:t>
      </w:r>
      <w:r w:rsidRPr="00E03BF0">
        <w:rPr>
          <w:rFonts w:ascii="century gothic" w:eastAsia="Calibri" w:hAnsi="century gothic" w:cs="Calibri"/>
          <w:color w:val="000000" w:themeColor="text1"/>
        </w:rPr>
        <w:t xml:space="preserve">enable hosted buyers and local </w:t>
      </w:r>
      <w:r w:rsidR="007B726D">
        <w:rPr>
          <w:rFonts w:ascii="century gothic" w:eastAsia="Calibri" w:hAnsi="century gothic" w:cs="Calibri"/>
          <w:color w:val="000000" w:themeColor="text1"/>
        </w:rPr>
        <w:t xml:space="preserve">value chain </w:t>
      </w:r>
      <w:r w:rsidRPr="00E03BF0">
        <w:rPr>
          <w:rFonts w:ascii="century gothic" w:eastAsia="Calibri" w:hAnsi="century gothic" w:cs="Calibri"/>
          <w:color w:val="000000" w:themeColor="text1"/>
        </w:rPr>
        <w:t>suppliers</w:t>
      </w:r>
      <w:r w:rsidR="007B726D">
        <w:rPr>
          <w:rFonts w:ascii="century gothic" w:eastAsia="Calibri" w:hAnsi="century gothic" w:cs="Calibri"/>
          <w:color w:val="000000" w:themeColor="text1"/>
        </w:rPr>
        <w:t xml:space="preserve"> </w:t>
      </w:r>
      <w:r w:rsidRPr="00E03BF0">
        <w:rPr>
          <w:rFonts w:ascii="century gothic" w:eastAsia="Calibri" w:hAnsi="century gothic" w:cs="Calibri"/>
          <w:color w:val="000000" w:themeColor="text1"/>
        </w:rPr>
        <w:t xml:space="preserve">to network for </w:t>
      </w:r>
      <w:r w:rsidR="007B726D" w:rsidRPr="00E03BF0">
        <w:rPr>
          <w:rFonts w:ascii="century gothic" w:eastAsia="Calibri" w:hAnsi="century gothic" w:cs="Calibri"/>
          <w:color w:val="000000" w:themeColor="text1"/>
        </w:rPr>
        <w:t>long-term</w:t>
      </w:r>
      <w:r w:rsidRPr="00E03BF0">
        <w:rPr>
          <w:rFonts w:ascii="century gothic" w:eastAsia="Calibri" w:hAnsi="century gothic" w:cs="Calibri"/>
          <w:color w:val="000000" w:themeColor="text1"/>
        </w:rPr>
        <w:t xml:space="preserve"> business relationships. </w:t>
      </w:r>
      <w:r w:rsidR="007B726D">
        <w:rPr>
          <w:rFonts w:ascii="century gothic" w:eastAsia="Calibri" w:hAnsi="century gothic" w:cs="Calibri"/>
          <w:color w:val="000000" w:themeColor="text1"/>
        </w:rPr>
        <w:t>S</w:t>
      </w:r>
      <w:r w:rsidRPr="00E03BF0">
        <w:rPr>
          <w:rFonts w:ascii="century gothic" w:eastAsia="Calibri" w:hAnsi="century gothic" w:cs="Calibri"/>
          <w:color w:val="000000" w:themeColor="text1"/>
        </w:rPr>
        <w:t>mall and medium scale operators will have an opportunity to interface with hosted buyers</w:t>
      </w:r>
      <w:r w:rsidR="007B726D">
        <w:rPr>
          <w:rFonts w:ascii="century gothic" w:eastAsia="Calibri" w:hAnsi="century gothic" w:cs="Calibri"/>
          <w:color w:val="000000" w:themeColor="text1"/>
        </w:rPr>
        <w:t xml:space="preserve"> and exhibitors</w:t>
      </w:r>
      <w:r w:rsidRPr="00E03BF0">
        <w:rPr>
          <w:rFonts w:ascii="century gothic" w:eastAsia="Calibri" w:hAnsi="century gothic" w:cs="Calibri"/>
          <w:color w:val="000000" w:themeColor="text1"/>
        </w:rPr>
        <w:t xml:space="preserve"> from across the globe.</w:t>
      </w:r>
      <w:r w:rsidR="007B726D">
        <w:rPr>
          <w:rFonts w:ascii="century gothic" w:eastAsia="Calibri" w:hAnsi="century gothic" w:cs="Calibri"/>
          <w:color w:val="000000" w:themeColor="text1"/>
        </w:rPr>
        <w:t xml:space="preserve"> </w:t>
      </w:r>
    </w:p>
    <w:p w:rsidR="007B726D" w:rsidRDefault="007B726D" w:rsidP="00E03BF0">
      <w:pPr>
        <w:pStyle w:val="NoSpacing"/>
        <w:ind w:right="-138"/>
        <w:jc w:val="both"/>
        <w:rPr>
          <w:rFonts w:ascii="century gothic" w:eastAsia="Calibri" w:hAnsi="century gothic" w:cs="Calibri"/>
          <w:color w:val="000000" w:themeColor="text1"/>
        </w:rPr>
      </w:pPr>
    </w:p>
    <w:p w:rsidR="009D6175" w:rsidRPr="00E03BF0" w:rsidRDefault="009D6175" w:rsidP="00E03BF0">
      <w:pPr>
        <w:pStyle w:val="NoSpacing"/>
        <w:ind w:right="-138"/>
        <w:jc w:val="both"/>
        <w:rPr>
          <w:rFonts w:ascii="century gothic" w:eastAsia="Calibri" w:hAnsi="century gothic" w:cs="Calibri"/>
          <w:color w:val="000000" w:themeColor="text1"/>
        </w:rPr>
      </w:pPr>
      <w:r w:rsidRPr="00E03BF0">
        <w:rPr>
          <w:rFonts w:ascii="century gothic" w:eastAsia="Calibri" w:hAnsi="century gothic" w:cs="Calibri"/>
          <w:color w:val="000000" w:themeColor="text1"/>
        </w:rPr>
        <w:t xml:space="preserve">Ordinarily the SME’s might not have had the opportunity to transact business face to face with international buyers due to budgetary restrictions.  The hosted buyer programme will provide opportunities for the international and regional buyers to gain practical experience of Uganda’s tourism offerings, product knowledge and promote recommendations and destination training with their networks. </w:t>
      </w:r>
    </w:p>
    <w:p w:rsidR="00C54C42" w:rsidRPr="00E03BF0" w:rsidRDefault="00C54C42" w:rsidP="00E03BF0">
      <w:pPr>
        <w:pStyle w:val="NoSpacing"/>
        <w:ind w:right="-138"/>
        <w:jc w:val="both"/>
        <w:rPr>
          <w:rFonts w:ascii="century gothic" w:eastAsia="Calibri" w:hAnsi="century gothic" w:cs="Calibri"/>
          <w:color w:val="000000" w:themeColor="text1"/>
        </w:rPr>
      </w:pPr>
    </w:p>
    <w:p w:rsidR="00C54C42" w:rsidRPr="00E03BF0" w:rsidRDefault="00C54C42" w:rsidP="00E03BF0">
      <w:pPr>
        <w:pStyle w:val="NoSpacing"/>
        <w:ind w:right="-138"/>
        <w:jc w:val="both"/>
        <w:rPr>
          <w:rFonts w:ascii="century gothic" w:eastAsia="Calibri" w:hAnsi="century gothic" w:cs="Calibri"/>
          <w:color w:val="000000" w:themeColor="text1"/>
        </w:rPr>
      </w:pPr>
      <w:r w:rsidRPr="00E03BF0">
        <w:rPr>
          <w:rFonts w:ascii="century gothic" w:eastAsia="Calibri" w:hAnsi="century gothic" w:cs="Calibri"/>
          <w:color w:val="000000" w:themeColor="text1"/>
        </w:rPr>
        <w:t xml:space="preserve">POATE 2024’s theme is Responsible Tourism. With this strategic direction, the Uganda Tourism Board will champion best practices in responsible destination management and position Uganda as a sustainable tourism destination in the global market place. </w:t>
      </w:r>
    </w:p>
    <w:p w:rsidR="00C54C42" w:rsidRPr="00E03BF0" w:rsidRDefault="00C54C42" w:rsidP="00E03BF0">
      <w:pPr>
        <w:pStyle w:val="NoSpacing"/>
        <w:ind w:right="-138"/>
        <w:jc w:val="both"/>
        <w:rPr>
          <w:rFonts w:ascii="century gothic" w:eastAsia="Calibri" w:hAnsi="century gothic" w:cs="Calibri"/>
          <w:color w:val="000000" w:themeColor="text1"/>
        </w:rPr>
      </w:pPr>
    </w:p>
    <w:p w:rsidR="00C54C42" w:rsidRPr="00E03BF0" w:rsidRDefault="00C54C42" w:rsidP="00E03BF0">
      <w:pPr>
        <w:pStyle w:val="NoSpacing"/>
        <w:ind w:right="-138"/>
        <w:jc w:val="both"/>
        <w:rPr>
          <w:rFonts w:ascii="century gothic" w:eastAsia="Calibri" w:hAnsi="century gothic" w:cs="Calibri"/>
          <w:color w:val="000000" w:themeColor="text1"/>
        </w:rPr>
      </w:pPr>
      <w:r w:rsidRPr="00E03BF0">
        <w:rPr>
          <w:rFonts w:ascii="century gothic" w:eastAsia="Calibri" w:hAnsi="century gothic" w:cs="Calibri"/>
          <w:color w:val="000000" w:themeColor="text1"/>
        </w:rPr>
        <w:t>Over the years, Uganda has achieved remarkable milestones in conservation of wildlife and biodiversity, preservation of local cultures and encouraged community participation while offering unique traveller experiences in the destination. Therefore POATE 2024 will highlight these achievements a</w:t>
      </w:r>
      <w:r w:rsidR="00E03BF0" w:rsidRPr="00E03BF0">
        <w:rPr>
          <w:rFonts w:ascii="century gothic" w:eastAsia="Calibri" w:hAnsi="century gothic" w:cs="Calibri"/>
          <w:color w:val="000000" w:themeColor="text1"/>
        </w:rPr>
        <w:t>lign interventions toward sustainable tourism promotion and development</w:t>
      </w:r>
      <w:r w:rsidRPr="00E03BF0">
        <w:rPr>
          <w:rFonts w:ascii="century gothic" w:eastAsia="Calibri" w:hAnsi="century gothic" w:cs="Calibri"/>
          <w:color w:val="000000" w:themeColor="text1"/>
        </w:rPr>
        <w:t xml:space="preserve"> under the brand – Explore Uganda, The Pearl of Africa. </w:t>
      </w:r>
    </w:p>
    <w:p w:rsidR="009D6175" w:rsidRPr="00E03BF0" w:rsidRDefault="009D6175" w:rsidP="00E03BF0">
      <w:pPr>
        <w:pStyle w:val="NoSpacing"/>
        <w:ind w:right="-138"/>
        <w:jc w:val="both"/>
        <w:rPr>
          <w:rFonts w:ascii="century gothic" w:eastAsia="Calibri" w:hAnsi="century gothic" w:cs="Calibri"/>
          <w:color w:val="000000" w:themeColor="text1"/>
        </w:rPr>
      </w:pPr>
    </w:p>
    <w:p w:rsidR="00E03BF0" w:rsidRDefault="00E03BF0" w:rsidP="00E03BF0">
      <w:pPr>
        <w:spacing w:line="240" w:lineRule="auto"/>
        <w:jc w:val="both"/>
        <w:rPr>
          <w:rFonts w:ascii="century gothic" w:hAnsi="century gothic"/>
        </w:rPr>
      </w:pPr>
      <w:r w:rsidRPr="00E03BF0">
        <w:rPr>
          <w:rFonts w:ascii="century gothic" w:hAnsi="century gothic"/>
        </w:rPr>
        <w:t>Registration fo</w:t>
      </w:r>
      <w:r>
        <w:rPr>
          <w:rFonts w:ascii="century gothic" w:hAnsi="century gothic"/>
        </w:rPr>
        <w:t>r</w:t>
      </w:r>
      <w:r w:rsidRPr="00E03BF0">
        <w:rPr>
          <w:rFonts w:ascii="century gothic" w:hAnsi="century gothic"/>
        </w:rPr>
        <w:t xml:space="preserve"> hosted buyers is closed. Exhibitions have been oversubscribed. However, trade visitor</w:t>
      </w:r>
      <w:r>
        <w:rPr>
          <w:rFonts w:ascii="century gothic" w:hAnsi="century gothic"/>
        </w:rPr>
        <w:t xml:space="preserve"> r</w:t>
      </w:r>
      <w:r w:rsidRPr="00E03BF0">
        <w:rPr>
          <w:rFonts w:ascii="century gothic" w:hAnsi="century gothic"/>
        </w:rPr>
        <w:t xml:space="preserve">egistration is ongoing at </w:t>
      </w:r>
      <w:hyperlink r:id="rId9" w:history="1">
        <w:r w:rsidRPr="00E03BF0">
          <w:rPr>
            <w:rStyle w:val="Hyperlink"/>
            <w:rFonts w:ascii="century gothic" w:hAnsi="century gothic"/>
            <w:b/>
            <w:bCs/>
            <w:color w:val="000000" w:themeColor="text1"/>
          </w:rPr>
          <w:t>www.poate.go.ug</w:t>
        </w:r>
      </w:hyperlink>
      <w:r w:rsidRPr="00E03BF0">
        <w:rPr>
          <w:rFonts w:ascii="century gothic" w:hAnsi="century gothic"/>
        </w:rPr>
        <w:t xml:space="preserve">. </w:t>
      </w:r>
      <w:r>
        <w:rPr>
          <w:rFonts w:ascii="century gothic" w:hAnsi="century gothic"/>
        </w:rPr>
        <w:t xml:space="preserve">For more information: contact Daniel Irunga – Senior Brand Officer on email: </w:t>
      </w:r>
      <w:hyperlink r:id="rId10" w:history="1">
        <w:r w:rsidRPr="00A23DA7">
          <w:rPr>
            <w:rStyle w:val="Hyperlink"/>
            <w:rFonts w:ascii="century gothic" w:hAnsi="century gothic"/>
          </w:rPr>
          <w:t>Daniel.irunga@utb.go.ug</w:t>
        </w:r>
      </w:hyperlink>
      <w:r>
        <w:rPr>
          <w:rFonts w:ascii="century gothic" w:hAnsi="century gothic"/>
        </w:rPr>
        <w:t xml:space="preserve">. </w:t>
      </w:r>
    </w:p>
    <w:p w:rsidR="009D6175" w:rsidRPr="00E03BF0" w:rsidRDefault="00E03BF0" w:rsidP="00E03BF0">
      <w:pPr>
        <w:spacing w:line="240" w:lineRule="auto"/>
        <w:rPr>
          <w:rFonts w:ascii="century gothic" w:hAnsi="century gothic"/>
        </w:rPr>
      </w:pPr>
      <w:r>
        <w:rPr>
          <w:rFonts w:ascii="century gothic" w:hAnsi="century gothic"/>
        </w:rPr>
        <w:t xml:space="preserve">Destination Uganda is a member of the African Travel &amp; Tourism Association (ATTA). </w:t>
      </w:r>
    </w:p>
    <w:sectPr w:rsidR="009D6175" w:rsidRPr="00E03BF0">
      <w:footerReference w:type="defaul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284468989"/>
      <w:docPartObj>
        <w:docPartGallery w:val="Page Numbers (Bottom of Page)"/>
        <w:docPartUnique/>
      </w:docPartObj>
    </w:sdtPr>
    <w:sdtContent>
      <w:sdt>
        <w:sdtPr>
          <w:rPr>
            <w:rFonts w:ascii="century gothic" w:hAnsi="century gothic"/>
            <w:sz w:val="20"/>
            <w:szCs w:val="20"/>
          </w:rPr>
          <w:id w:val="1728636285"/>
          <w:docPartObj>
            <w:docPartGallery w:val="Page Numbers (Top of Page)"/>
            <w:docPartUnique/>
          </w:docPartObj>
        </w:sdtPr>
        <w:sdtContent>
          <w:p w:rsidR="006409C0" w:rsidRPr="00B12D25" w:rsidRDefault="00000000">
            <w:pPr>
              <w:pStyle w:val="Footer"/>
              <w:jc w:val="center"/>
              <w:rPr>
                <w:rFonts w:ascii="century gothic" w:hAnsi="century gothic"/>
                <w:sz w:val="20"/>
                <w:szCs w:val="20"/>
              </w:rPr>
            </w:pPr>
            <w:r w:rsidRPr="00B12D25">
              <w:rPr>
                <w:rFonts w:ascii="century gothic" w:hAnsi="century gothic"/>
                <w:sz w:val="20"/>
                <w:szCs w:val="20"/>
              </w:rPr>
              <w:t>____________________________________________________________________________________</w:t>
            </w:r>
          </w:p>
          <w:p w:rsidR="006409C0" w:rsidRPr="00B12D25" w:rsidRDefault="00000000">
            <w:pPr>
              <w:pStyle w:val="Footer"/>
              <w:jc w:val="center"/>
              <w:rPr>
                <w:rFonts w:ascii="century gothic" w:hAnsi="century gothic"/>
                <w:sz w:val="20"/>
                <w:szCs w:val="20"/>
              </w:rPr>
            </w:pPr>
            <w:r w:rsidRPr="00B12D25">
              <w:rPr>
                <w:rFonts w:ascii="century gothic" w:hAnsi="century gothic"/>
                <w:sz w:val="20"/>
                <w:szCs w:val="20"/>
              </w:rPr>
              <w:t xml:space="preserve">Page </w:t>
            </w:r>
            <w:r w:rsidRPr="00B12D25">
              <w:rPr>
                <w:rFonts w:ascii="century gothic" w:hAnsi="century gothic"/>
                <w:b/>
                <w:bCs/>
                <w:sz w:val="20"/>
                <w:szCs w:val="20"/>
              </w:rPr>
              <w:fldChar w:fldCharType="begin"/>
            </w:r>
            <w:r w:rsidRPr="00B12D25">
              <w:rPr>
                <w:rFonts w:ascii="century gothic" w:hAnsi="century gothic"/>
                <w:b/>
                <w:bCs/>
                <w:sz w:val="20"/>
                <w:szCs w:val="20"/>
              </w:rPr>
              <w:instrText xml:space="preserve"> PAGE </w:instrText>
            </w:r>
            <w:r w:rsidRPr="00B12D25">
              <w:rPr>
                <w:rFonts w:ascii="century gothic" w:hAnsi="century gothic"/>
                <w:b/>
                <w:bCs/>
                <w:sz w:val="20"/>
                <w:szCs w:val="20"/>
              </w:rPr>
              <w:fldChar w:fldCharType="separate"/>
            </w:r>
            <w:r w:rsidRPr="00B12D25">
              <w:rPr>
                <w:rFonts w:ascii="century gothic" w:hAnsi="century gothic"/>
                <w:b/>
                <w:bCs/>
                <w:noProof/>
                <w:sz w:val="20"/>
                <w:szCs w:val="20"/>
              </w:rPr>
              <w:t>2</w:t>
            </w:r>
            <w:r w:rsidRPr="00B12D25">
              <w:rPr>
                <w:rFonts w:ascii="century gothic" w:hAnsi="century gothic"/>
                <w:b/>
                <w:bCs/>
                <w:sz w:val="20"/>
                <w:szCs w:val="20"/>
              </w:rPr>
              <w:fldChar w:fldCharType="end"/>
            </w:r>
            <w:r w:rsidRPr="00B12D25">
              <w:rPr>
                <w:rFonts w:ascii="century gothic" w:hAnsi="century gothic"/>
                <w:sz w:val="20"/>
                <w:szCs w:val="20"/>
              </w:rPr>
              <w:t xml:space="preserve"> of </w:t>
            </w:r>
            <w:r w:rsidRPr="00B12D25">
              <w:rPr>
                <w:rFonts w:ascii="century gothic" w:hAnsi="century gothic"/>
                <w:b/>
                <w:bCs/>
                <w:sz w:val="20"/>
                <w:szCs w:val="20"/>
              </w:rPr>
              <w:fldChar w:fldCharType="begin"/>
            </w:r>
            <w:r w:rsidRPr="00B12D25">
              <w:rPr>
                <w:rFonts w:ascii="century gothic" w:hAnsi="century gothic"/>
                <w:b/>
                <w:bCs/>
                <w:sz w:val="20"/>
                <w:szCs w:val="20"/>
              </w:rPr>
              <w:instrText xml:space="preserve"> NUMPAGES  </w:instrText>
            </w:r>
            <w:r w:rsidRPr="00B12D25">
              <w:rPr>
                <w:rFonts w:ascii="century gothic" w:hAnsi="century gothic"/>
                <w:b/>
                <w:bCs/>
                <w:sz w:val="20"/>
                <w:szCs w:val="20"/>
              </w:rPr>
              <w:fldChar w:fldCharType="separate"/>
            </w:r>
            <w:r w:rsidRPr="00B12D25">
              <w:rPr>
                <w:rFonts w:ascii="century gothic" w:hAnsi="century gothic"/>
                <w:b/>
                <w:bCs/>
                <w:noProof/>
                <w:sz w:val="20"/>
                <w:szCs w:val="20"/>
              </w:rPr>
              <w:t>2</w:t>
            </w:r>
            <w:r w:rsidRPr="00B12D25">
              <w:rPr>
                <w:rFonts w:ascii="century gothic" w:hAnsi="century gothic"/>
                <w:b/>
                <w:bCs/>
                <w:sz w:val="20"/>
                <w:szCs w:val="20"/>
              </w:rPr>
              <w:fldChar w:fldCharType="end"/>
            </w:r>
          </w:p>
        </w:sdtContent>
      </w:sdt>
    </w:sdtContent>
  </w:sdt>
  <w:p w:rsidR="006409C0" w:rsidRPr="00B12D25" w:rsidRDefault="00000000" w:rsidP="00A1457C">
    <w:pPr>
      <w:pStyle w:val="Footer"/>
      <w:jc w:val="center"/>
      <w:rPr>
        <w:rFonts w:ascii="century gothic" w:hAnsi="century gothic"/>
        <w:b/>
        <w:color w:val="222A35" w:themeColor="text2" w:themeShade="8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7793A"/>
    <w:multiLevelType w:val="hybridMultilevel"/>
    <w:tmpl w:val="E57C5C0A"/>
    <w:lvl w:ilvl="0" w:tplc="66B21C7E">
      <w:start w:val="1"/>
      <w:numFmt w:val="decimal"/>
      <w:lvlText w:val="%1."/>
      <w:lvlJc w:val="right"/>
      <w:pPr>
        <w:ind w:left="1146" w:hanging="360"/>
      </w:pPr>
      <w:rPr>
        <w:rFonts w:ascii="century gothic" w:eastAsiaTheme="minorHAnsi" w:hAnsi="century gothic" w:cs="Arial"/>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47875083"/>
    <w:multiLevelType w:val="multilevel"/>
    <w:tmpl w:val="D5E8BC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4B0550"/>
    <w:multiLevelType w:val="multilevel"/>
    <w:tmpl w:val="E53CAFD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593442802">
    <w:abstractNumId w:val="0"/>
  </w:num>
  <w:num w:numId="2" w16cid:durableId="1896156790">
    <w:abstractNumId w:val="2"/>
  </w:num>
  <w:num w:numId="3" w16cid:durableId="2125346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75"/>
    <w:rsid w:val="007B726D"/>
    <w:rsid w:val="009D6175"/>
    <w:rsid w:val="00B2279D"/>
    <w:rsid w:val="00C54C42"/>
    <w:rsid w:val="00E03BF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ecimalSymbol w:val="."/>
  <w:listSeparator w:val=","/>
  <w14:docId w14:val="2D6A16F8"/>
  <w15:chartTrackingRefBased/>
  <w15:docId w15:val="{D02C4156-0C5E-9F44-AFC1-51141204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175"/>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1,Medium Grid 1 - Accent 21,LIST OF TABLES.,List Paragraph2,List Paragraph1,ADB paragraph numbering,Colorful List - Accent 11,Bullet point,Recommendation,List Paragraph11,L,CV text,Table text,F5 List Paragraph,Dot pt,Ha"/>
    <w:basedOn w:val="Normal"/>
    <w:link w:val="ListParagraphChar"/>
    <w:uiPriority w:val="34"/>
    <w:qFormat/>
    <w:rsid w:val="009D6175"/>
    <w:pPr>
      <w:ind w:left="720"/>
      <w:contextualSpacing/>
    </w:pPr>
  </w:style>
  <w:style w:type="paragraph" w:styleId="Footer">
    <w:name w:val="footer"/>
    <w:basedOn w:val="Normal"/>
    <w:link w:val="FooterChar"/>
    <w:uiPriority w:val="99"/>
    <w:unhideWhenUsed/>
    <w:rsid w:val="009D6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175"/>
    <w:rPr>
      <w:sz w:val="22"/>
      <w:szCs w:val="22"/>
      <w:lang w:val="en-US"/>
    </w:rPr>
  </w:style>
  <w:style w:type="character" w:customStyle="1" w:styleId="ListParagraphChar">
    <w:name w:val="List Paragraph Char"/>
    <w:aliases w:val="Paragraphe de liste1 Char,Medium Grid 1 - Accent 21 Char,LIST OF TABLES. Char,List Paragraph2 Char,List Paragraph1 Char,ADB paragraph numbering Char,Colorful List - Accent 11 Char,Bullet point Char,Recommendation Char,L Char,Ha Char"/>
    <w:basedOn w:val="DefaultParagraphFont"/>
    <w:link w:val="ListParagraph"/>
    <w:uiPriority w:val="34"/>
    <w:qFormat/>
    <w:locked/>
    <w:rsid w:val="009D6175"/>
    <w:rPr>
      <w:sz w:val="22"/>
      <w:szCs w:val="22"/>
      <w:lang w:val="en-US"/>
    </w:rPr>
  </w:style>
  <w:style w:type="paragraph" w:styleId="NoSpacing">
    <w:name w:val="No Spacing"/>
    <w:link w:val="NoSpacingChar"/>
    <w:uiPriority w:val="1"/>
    <w:qFormat/>
    <w:rsid w:val="009D6175"/>
    <w:rPr>
      <w:sz w:val="22"/>
      <w:szCs w:val="22"/>
      <w:lang w:val="en-US"/>
    </w:rPr>
  </w:style>
  <w:style w:type="character" w:customStyle="1" w:styleId="NoSpacingChar">
    <w:name w:val="No Spacing Char"/>
    <w:link w:val="NoSpacing"/>
    <w:uiPriority w:val="1"/>
    <w:locked/>
    <w:rsid w:val="009D6175"/>
    <w:rPr>
      <w:sz w:val="22"/>
      <w:szCs w:val="22"/>
      <w:lang w:val="en-US"/>
    </w:rPr>
  </w:style>
  <w:style w:type="paragraph" w:styleId="FootnoteText">
    <w:name w:val="footnote text"/>
    <w:aliases w:val="Footnote Char Char,ft,single space,ft Char Char Char,ft Char Char,Nbpage Moens,Footnote,Footnote Text Char1 Char,Footnote Text Char Char Char,Footnote Text Char Char Char Char Char Char Char Char Char Char,Fußnotentextf,FOOTNOTES,fn,12pt,f"/>
    <w:basedOn w:val="Normal"/>
    <w:link w:val="FootnoteTextChar"/>
    <w:unhideWhenUsed/>
    <w:qFormat/>
    <w:rsid w:val="009D6175"/>
    <w:pPr>
      <w:spacing w:after="0" w:line="240" w:lineRule="auto"/>
    </w:pPr>
    <w:rPr>
      <w:rFonts w:ascii="Times" w:eastAsia="SimSun" w:hAnsi="Times" w:cs="Times New Roman"/>
      <w:sz w:val="20"/>
      <w:szCs w:val="20"/>
      <w:lang w:val="en-GB" w:eastAsia="zh-CN"/>
    </w:rPr>
  </w:style>
  <w:style w:type="character" w:customStyle="1" w:styleId="FootnoteTextChar">
    <w:name w:val="Footnote Text Char"/>
    <w:aliases w:val="Footnote Char Char Char,ft Char,single space Char,ft Char Char Char Char,ft Char Char Char1,Nbpage Moens Char,Footnote Char,Footnote Text Char1 Char Char,Footnote Text Char Char Char Char,Fußnotentextf Char,FOOTNOTES Char,fn Char"/>
    <w:basedOn w:val="DefaultParagraphFont"/>
    <w:link w:val="FootnoteText"/>
    <w:rsid w:val="009D6175"/>
    <w:rPr>
      <w:rFonts w:ascii="Times" w:eastAsia="SimSun" w:hAnsi="Times" w:cs="Times New Roman"/>
      <w:sz w:val="20"/>
      <w:szCs w:val="20"/>
      <w:lang w:val="en-GB" w:eastAsia="zh-CN"/>
    </w:rPr>
  </w:style>
  <w:style w:type="character" w:styleId="Hyperlink">
    <w:name w:val="Hyperlink"/>
    <w:basedOn w:val="DefaultParagraphFont"/>
    <w:uiPriority w:val="99"/>
    <w:unhideWhenUsed/>
    <w:rsid w:val="00E03BF0"/>
    <w:rPr>
      <w:color w:val="0563C1" w:themeColor="hyperlink"/>
      <w:u w:val="single"/>
    </w:rPr>
  </w:style>
  <w:style w:type="character" w:styleId="UnresolvedMention">
    <w:name w:val="Unresolved Mention"/>
    <w:basedOn w:val="DefaultParagraphFont"/>
    <w:uiPriority w:val="99"/>
    <w:semiHidden/>
    <w:unhideWhenUsed/>
    <w:rsid w:val="00E03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hyperlink" Target="mailto:Daniel.irunga@utb.go.ug" TargetMode="External"/><Relationship Id="rId4" Type="http://schemas.openxmlformats.org/officeDocument/2006/relationships/webSettings" Target="webSettings.xml"/><Relationship Id="rId9" Type="http://schemas.openxmlformats.org/officeDocument/2006/relationships/hyperlink" Target="http://www.poate.g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2024-05-02T04:37:00Z</dcterms:created>
  <dcterms:modified xsi:type="dcterms:W3CDTF">2024-05-02T05:47:00Z</dcterms:modified>
</cp:coreProperties>
</file>